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8D8A5" w14:textId="51306518" w:rsidR="00BF35F1" w:rsidRPr="00516E9E" w:rsidRDefault="00EB4029">
      <w:pPr>
        <w:spacing w:after="240" w:line="240" w:lineRule="auto"/>
        <w:jc w:val="center"/>
        <w:rPr>
          <w:b/>
          <w:smallCaps/>
          <w:sz w:val="32"/>
          <w:szCs w:val="32"/>
        </w:rPr>
      </w:pPr>
      <w:r w:rsidRPr="00516E9E">
        <w:rPr>
          <w:b/>
          <w:smallCaps/>
          <w:noProof/>
          <w:sz w:val="32"/>
          <w:szCs w:val="32"/>
        </w:rPr>
        <w:drawing>
          <wp:inline distT="114300" distB="114300" distL="114300" distR="114300" wp14:anchorId="73C503B4" wp14:editId="48A32B6D">
            <wp:extent cx="1294790" cy="1275319"/>
            <wp:effectExtent l="0" t="0" r="635" b="127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print"/>
                    <a:srcRect/>
                    <a:stretch>
                      <a:fillRect/>
                    </a:stretch>
                  </pic:blipFill>
                  <pic:spPr>
                    <a:xfrm>
                      <a:off x="0" y="0"/>
                      <a:ext cx="1296866" cy="1277364"/>
                    </a:xfrm>
                    <a:prstGeom prst="rect">
                      <a:avLst/>
                    </a:prstGeom>
                    <a:ln/>
                  </pic:spPr>
                </pic:pic>
              </a:graphicData>
            </a:graphic>
          </wp:inline>
        </w:drawing>
      </w:r>
    </w:p>
    <w:p w14:paraId="430C032A" w14:textId="77777777" w:rsidR="00BF35F1" w:rsidRPr="00516E9E" w:rsidRDefault="00EB4029" w:rsidP="00E32810">
      <w:pPr>
        <w:spacing w:line="360" w:lineRule="auto"/>
        <w:jc w:val="center"/>
        <w:rPr>
          <w:b/>
          <w:smallCaps/>
          <w:sz w:val="24"/>
          <w:szCs w:val="24"/>
        </w:rPr>
      </w:pPr>
      <w:bookmarkStart w:id="0" w:name="_30j0zll" w:colFirst="0" w:colLast="0"/>
      <w:bookmarkEnd w:id="0"/>
      <w:r w:rsidRPr="00516E9E">
        <w:rPr>
          <w:b/>
          <w:smallCaps/>
          <w:sz w:val="24"/>
          <w:szCs w:val="24"/>
        </w:rPr>
        <w:t>FACULDADE DE EDUCAÇÃO E MEIO AMBIENTE FAEMA</w:t>
      </w:r>
    </w:p>
    <w:p w14:paraId="3EE23833" w14:textId="164D2B59" w:rsidR="00BF35F1" w:rsidRPr="00516E9E" w:rsidRDefault="00BF35F1" w:rsidP="00580AC6">
      <w:pPr>
        <w:tabs>
          <w:tab w:val="left" w:pos="440"/>
        </w:tabs>
        <w:spacing w:before="240" w:after="240" w:line="240" w:lineRule="auto"/>
        <w:rPr>
          <w:sz w:val="24"/>
          <w:szCs w:val="24"/>
        </w:rPr>
      </w:pPr>
    </w:p>
    <w:p w14:paraId="0792E37C" w14:textId="6BB9D54A" w:rsidR="00BF35F1" w:rsidRPr="00516E9E" w:rsidRDefault="00DD4388" w:rsidP="00E32810">
      <w:pPr>
        <w:spacing w:line="360" w:lineRule="auto"/>
        <w:jc w:val="center"/>
        <w:rPr>
          <w:b/>
          <w:sz w:val="24"/>
          <w:szCs w:val="24"/>
        </w:rPr>
      </w:pPr>
      <w:r w:rsidRPr="00516E9E">
        <w:rPr>
          <w:b/>
          <w:sz w:val="24"/>
          <w:szCs w:val="24"/>
        </w:rPr>
        <w:t>MARCOS PAULO</w:t>
      </w:r>
      <w:r w:rsidR="00345154" w:rsidRPr="00516E9E">
        <w:rPr>
          <w:b/>
          <w:sz w:val="24"/>
          <w:szCs w:val="24"/>
        </w:rPr>
        <w:t xml:space="preserve"> RODRIGUES</w:t>
      </w:r>
    </w:p>
    <w:p w14:paraId="292DAF31" w14:textId="77777777" w:rsidR="00BF35F1" w:rsidRPr="00516E9E" w:rsidRDefault="00BF35F1">
      <w:pPr>
        <w:spacing w:before="240" w:after="240" w:line="240" w:lineRule="auto"/>
        <w:rPr>
          <w:rFonts w:ascii="Times New Roman" w:eastAsia="Times New Roman" w:hAnsi="Times New Roman" w:cs="Times New Roman"/>
          <w:sz w:val="20"/>
          <w:szCs w:val="20"/>
        </w:rPr>
      </w:pPr>
    </w:p>
    <w:p w14:paraId="0C29AEEC" w14:textId="77777777" w:rsidR="00BF35F1" w:rsidRPr="00516E9E" w:rsidRDefault="00BF35F1">
      <w:pPr>
        <w:spacing w:before="240" w:after="240" w:line="240" w:lineRule="auto"/>
        <w:rPr>
          <w:b/>
          <w:sz w:val="4"/>
          <w:szCs w:val="24"/>
        </w:rPr>
      </w:pPr>
    </w:p>
    <w:p w14:paraId="204898E2" w14:textId="77777777" w:rsidR="000F080E" w:rsidRPr="00516E9E" w:rsidRDefault="000F080E">
      <w:pPr>
        <w:spacing w:before="240" w:after="240" w:line="240" w:lineRule="auto"/>
        <w:rPr>
          <w:b/>
          <w:sz w:val="24"/>
          <w:szCs w:val="24"/>
        </w:rPr>
      </w:pPr>
    </w:p>
    <w:p w14:paraId="1C1DC6A8" w14:textId="77777777" w:rsidR="000F080E" w:rsidRPr="00516E9E" w:rsidRDefault="000F080E">
      <w:pPr>
        <w:spacing w:before="240" w:after="240" w:line="240" w:lineRule="auto"/>
        <w:rPr>
          <w:b/>
          <w:sz w:val="24"/>
          <w:szCs w:val="24"/>
        </w:rPr>
      </w:pPr>
    </w:p>
    <w:p w14:paraId="36285D04" w14:textId="77777777" w:rsidR="00BF35F1" w:rsidRPr="00516E9E" w:rsidRDefault="00BF35F1">
      <w:pPr>
        <w:spacing w:before="240" w:after="240" w:line="240" w:lineRule="auto"/>
        <w:rPr>
          <w:b/>
          <w:sz w:val="24"/>
          <w:szCs w:val="24"/>
        </w:rPr>
      </w:pPr>
    </w:p>
    <w:p w14:paraId="215BB275" w14:textId="412B6D4D" w:rsidR="00BF35F1" w:rsidRPr="00516E9E" w:rsidRDefault="00C95AD7" w:rsidP="00C95AD7">
      <w:pPr>
        <w:widowControl w:val="0"/>
        <w:spacing w:line="360" w:lineRule="auto"/>
        <w:jc w:val="center"/>
        <w:rPr>
          <w:b/>
          <w:sz w:val="24"/>
          <w:szCs w:val="24"/>
        </w:rPr>
      </w:pPr>
      <w:r w:rsidRPr="00516E9E">
        <w:rPr>
          <w:b/>
          <w:sz w:val="24"/>
          <w:szCs w:val="24"/>
        </w:rPr>
        <w:t xml:space="preserve">REVISÃO DE LITERATURA: </w:t>
      </w:r>
      <w:r w:rsidR="00DD4388" w:rsidRPr="00516E9E">
        <w:rPr>
          <w:b/>
          <w:sz w:val="24"/>
          <w:szCs w:val="24"/>
        </w:rPr>
        <w:t>PRODUÇÃO DE LEITE</w:t>
      </w:r>
      <w:r w:rsidR="00DA2FDB" w:rsidRPr="00516E9E">
        <w:rPr>
          <w:b/>
          <w:sz w:val="24"/>
          <w:szCs w:val="24"/>
        </w:rPr>
        <w:t xml:space="preserve"> NO BRASIL E SUA DESVALORIZAÇÃO</w:t>
      </w:r>
    </w:p>
    <w:p w14:paraId="55D9FAA9" w14:textId="77777777" w:rsidR="00BF35F1" w:rsidRPr="00516E9E" w:rsidRDefault="00BF35F1">
      <w:pPr>
        <w:spacing w:before="240" w:after="240" w:line="240" w:lineRule="auto"/>
        <w:rPr>
          <w:b/>
          <w:sz w:val="24"/>
          <w:szCs w:val="24"/>
        </w:rPr>
      </w:pPr>
    </w:p>
    <w:p w14:paraId="2671FC2A" w14:textId="77777777" w:rsidR="00BF35F1" w:rsidRPr="00516E9E" w:rsidRDefault="00BF35F1">
      <w:pPr>
        <w:spacing w:before="240" w:after="240" w:line="240" w:lineRule="auto"/>
        <w:rPr>
          <w:b/>
          <w:sz w:val="24"/>
          <w:szCs w:val="24"/>
        </w:rPr>
      </w:pPr>
    </w:p>
    <w:p w14:paraId="7DE397C5" w14:textId="77777777" w:rsidR="00BF35F1" w:rsidRPr="00516E9E" w:rsidRDefault="00BF35F1">
      <w:pPr>
        <w:spacing w:before="240" w:after="240" w:line="240" w:lineRule="auto"/>
        <w:rPr>
          <w:rFonts w:ascii="Times New Roman" w:eastAsia="Times New Roman" w:hAnsi="Times New Roman" w:cs="Times New Roman"/>
          <w:sz w:val="20"/>
          <w:szCs w:val="20"/>
        </w:rPr>
      </w:pPr>
    </w:p>
    <w:p w14:paraId="36C5C90B" w14:textId="77777777" w:rsidR="00E32810" w:rsidRPr="00516E9E" w:rsidRDefault="00E32810">
      <w:pPr>
        <w:spacing w:before="240" w:after="240" w:line="240" w:lineRule="auto"/>
        <w:rPr>
          <w:rFonts w:ascii="Times New Roman" w:eastAsia="Times New Roman" w:hAnsi="Times New Roman" w:cs="Times New Roman"/>
          <w:sz w:val="20"/>
          <w:szCs w:val="20"/>
        </w:rPr>
      </w:pPr>
    </w:p>
    <w:p w14:paraId="5CBE79AB" w14:textId="77777777" w:rsidR="00E32810" w:rsidRPr="00516E9E" w:rsidRDefault="00E32810">
      <w:pPr>
        <w:spacing w:before="240" w:after="240" w:line="240" w:lineRule="auto"/>
        <w:rPr>
          <w:rFonts w:ascii="Times New Roman" w:eastAsia="Times New Roman" w:hAnsi="Times New Roman" w:cs="Times New Roman"/>
          <w:sz w:val="20"/>
          <w:szCs w:val="20"/>
        </w:rPr>
      </w:pPr>
    </w:p>
    <w:p w14:paraId="124E8AB0" w14:textId="77777777" w:rsidR="00E32810" w:rsidRPr="00516E9E" w:rsidRDefault="00E32810">
      <w:pPr>
        <w:spacing w:before="240" w:after="240" w:line="240" w:lineRule="auto"/>
        <w:rPr>
          <w:rFonts w:ascii="Times New Roman" w:eastAsia="Times New Roman" w:hAnsi="Times New Roman" w:cs="Times New Roman"/>
          <w:sz w:val="8"/>
          <w:szCs w:val="20"/>
        </w:rPr>
      </w:pPr>
    </w:p>
    <w:p w14:paraId="6A2B3530" w14:textId="77777777" w:rsidR="00E32810" w:rsidRPr="00516E9E" w:rsidRDefault="00E32810">
      <w:pPr>
        <w:spacing w:before="240" w:after="240" w:line="240" w:lineRule="auto"/>
        <w:rPr>
          <w:rFonts w:ascii="Times New Roman" w:eastAsia="Times New Roman" w:hAnsi="Times New Roman" w:cs="Times New Roman"/>
          <w:sz w:val="2"/>
          <w:szCs w:val="20"/>
        </w:rPr>
      </w:pPr>
    </w:p>
    <w:p w14:paraId="34C48321" w14:textId="77777777" w:rsidR="000F080E" w:rsidRPr="00516E9E" w:rsidRDefault="000F080E">
      <w:pPr>
        <w:spacing w:before="240" w:after="240" w:line="240" w:lineRule="auto"/>
        <w:rPr>
          <w:rFonts w:ascii="Times New Roman" w:eastAsia="Times New Roman" w:hAnsi="Times New Roman" w:cs="Times New Roman"/>
          <w:sz w:val="20"/>
          <w:szCs w:val="20"/>
        </w:rPr>
      </w:pPr>
    </w:p>
    <w:p w14:paraId="71E75317" w14:textId="77777777" w:rsidR="000F080E" w:rsidRPr="00516E9E" w:rsidRDefault="000F080E">
      <w:pPr>
        <w:spacing w:before="240" w:after="240" w:line="240" w:lineRule="auto"/>
        <w:rPr>
          <w:rFonts w:ascii="Times New Roman" w:eastAsia="Times New Roman" w:hAnsi="Times New Roman" w:cs="Times New Roman"/>
          <w:sz w:val="14"/>
          <w:szCs w:val="20"/>
        </w:rPr>
      </w:pPr>
    </w:p>
    <w:p w14:paraId="4ABC9863" w14:textId="77777777" w:rsidR="00BF35F1" w:rsidRPr="00516E9E" w:rsidRDefault="004B0815">
      <w:pPr>
        <w:spacing w:after="240" w:line="240" w:lineRule="auto"/>
        <w:rPr>
          <w:sz w:val="28"/>
          <w:szCs w:val="28"/>
        </w:rPr>
      </w:pPr>
      <w:r w:rsidRPr="00516E9E">
        <w:rPr>
          <w:noProof/>
          <w:sz w:val="28"/>
          <w:szCs w:val="28"/>
        </w:rPr>
        <mc:AlternateContent>
          <mc:Choice Requires="wps">
            <w:drawing>
              <wp:anchor distT="0" distB="0" distL="114300" distR="114300" simplePos="0" relativeHeight="251659264" behindDoc="0" locked="0" layoutInCell="1" hidden="0" allowOverlap="1" wp14:anchorId="515E0CE3" wp14:editId="202133A3">
                <wp:simplePos x="0" y="0"/>
                <wp:positionH relativeFrom="column">
                  <wp:posOffset>3</wp:posOffset>
                </wp:positionH>
                <wp:positionV relativeFrom="paragraph">
                  <wp:posOffset>4953000</wp:posOffset>
                </wp:positionV>
                <wp:extent cx="5760085" cy="3013710"/>
                <wp:effectExtent l="0" t="0" r="0" b="0"/>
                <wp:wrapNone/>
                <wp:docPr id="1" name="Forma Livre: Forma 1"/>
                <wp:cNvGraphicFramePr/>
                <a:graphic xmlns:a="http://schemas.openxmlformats.org/drawingml/2006/main">
                  <a:graphicData uri="http://schemas.microsoft.com/office/word/2010/wordprocessingShape">
                    <wps:wsp>
                      <wps:cNvSpPr/>
                      <wps:spPr>
                        <a:xfrm>
                          <a:off x="0" y="0"/>
                          <a:ext cx="5760085" cy="3013710"/>
                        </a:xfrm>
                        <a:custGeom>
                          <a:avLst/>
                          <a:gdLst/>
                          <a:ahLst/>
                          <a:cxnLst/>
                          <a:rect l="l" t="t" r="r" b="b"/>
                          <a:pathLst>
                            <a:path w="120000" h="120000" extrusionOk="0">
                              <a:moveTo>
                                <a:pt x="0" y="0"/>
                              </a:moveTo>
                              <a:lnTo>
                                <a:pt x="0" y="120000"/>
                              </a:lnTo>
                              <a:lnTo>
                                <a:pt x="119999" y="120000"/>
                              </a:lnTo>
                              <a:lnTo>
                                <a:pt x="119999" y="0"/>
                              </a:lnTo>
                              <a:close/>
                            </a:path>
                          </a:pathLst>
                        </a:custGeom>
                        <a:solidFill>
                          <a:srgbClr val="FFFFFF"/>
                        </a:solidFill>
                        <a:ln>
                          <a:noFill/>
                        </a:ln>
                      </wps:spPr>
                      <wps:txbx>
                        <w:txbxContent>
                          <w:p w14:paraId="26C1BD6E" w14:textId="77777777" w:rsidR="007C7718" w:rsidRDefault="007C7718">
                            <w:pPr>
                              <w:spacing w:after="240" w:line="240" w:lineRule="auto"/>
                              <w:jc w:val="center"/>
                              <w:textDirection w:val="btLr"/>
                            </w:pPr>
                            <w:r>
                              <w:rPr>
                                <w:b/>
                                <w:smallCaps/>
                                <w:color w:val="000000"/>
                                <w:sz w:val="32"/>
                              </w:rPr>
                              <w:t>O INSTITUTO DA DELAÇÃO PREMIADA</w:t>
                            </w:r>
                            <w:r>
                              <w:rPr>
                                <w:smallCaps/>
                                <w:color w:val="000000"/>
                                <w:sz w:val="32"/>
                              </w:rPr>
                              <w:t>:</w:t>
                            </w:r>
                          </w:p>
                          <w:p w14:paraId="718CFBF3" w14:textId="77777777" w:rsidR="007C7718" w:rsidRDefault="007C7718">
                            <w:pPr>
                              <w:spacing w:after="240" w:line="240" w:lineRule="auto"/>
                              <w:jc w:val="center"/>
                              <w:textDirection w:val="btLr"/>
                            </w:pPr>
                          </w:p>
                        </w:txbxContent>
                      </wps:txbx>
                      <wps:bodyPr spcFirstLastPara="1" wrap="square" lIns="88900" tIns="38100" rIns="88900" bIns="38100" anchor="t" anchorCtr="0">
                        <a:noAutofit/>
                      </wps:bodyPr>
                    </wps:wsp>
                  </a:graphicData>
                </a:graphic>
              </wp:anchor>
            </w:drawing>
          </mc:Choice>
          <mc:Fallback>
            <w:pict>
              <v:shape w14:anchorId="515E0CE3" id="Forma Livre: Forma 1" o:spid="_x0000_s1026" style="position:absolute;margin-left:0;margin-top:390pt;width:453.55pt;height:237.3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" adj="-11796480,,5400" path="m,l,120000r119999,l119999,,,xe" stroked="f">
                <v:stroke joinstyle="miter"/>
                <v:formulas/>
                <v:path arrowok="t" o:extrusionok="f" o:connecttype="custom" textboxrect="0,0,120000,120000"/>
                <v:textbox inset="7pt,3pt,7pt,3pt">
                  <w:txbxContent>
                    <w:p w14:paraId="26C1BD6E" w14:textId="77777777" w:rsidR="007C7718" w:rsidRDefault="007C7718">
                      <w:pPr>
                        <w:spacing w:after="240" w:line="240" w:lineRule="auto"/>
                        <w:jc w:val="center"/>
                        <w:textDirection w:val="btLr"/>
                      </w:pPr>
                      <w:r>
                        <w:rPr>
                          <w:b/>
                          <w:smallCaps/>
                          <w:color w:val="000000"/>
                          <w:sz w:val="32"/>
                        </w:rPr>
                        <w:t>O INSTITUTO DA DELAÇÃO PREMIADA</w:t>
                      </w:r>
                      <w:r>
                        <w:rPr>
                          <w:smallCaps/>
                          <w:color w:val="000000"/>
                          <w:sz w:val="32"/>
                        </w:rPr>
                        <w:t>:</w:t>
                      </w:r>
                    </w:p>
                    <w:p w14:paraId="718CFBF3" w14:textId="77777777" w:rsidR="007C7718" w:rsidRDefault="007C7718">
                      <w:pPr>
                        <w:spacing w:after="240" w:line="240" w:lineRule="auto"/>
                        <w:jc w:val="center"/>
                        <w:textDirection w:val="btLr"/>
                      </w:pPr>
                    </w:p>
                  </w:txbxContent>
                </v:textbox>
              </v:shape>
            </w:pict>
          </mc:Fallback>
        </mc:AlternateContent>
      </w:r>
    </w:p>
    <w:p w14:paraId="402EEED9" w14:textId="77777777" w:rsidR="00BF35F1" w:rsidRPr="00516E9E" w:rsidRDefault="00BF35F1">
      <w:pPr>
        <w:spacing w:before="240" w:after="240" w:line="240" w:lineRule="auto"/>
        <w:rPr>
          <w:rFonts w:ascii="Times New Roman" w:eastAsia="Times New Roman" w:hAnsi="Times New Roman" w:cs="Times New Roman"/>
          <w:sz w:val="2"/>
          <w:szCs w:val="20"/>
        </w:rPr>
      </w:pPr>
    </w:p>
    <w:p w14:paraId="638DCF59" w14:textId="2984C595" w:rsidR="00BF35F1" w:rsidRPr="00516E9E" w:rsidRDefault="00BF35F1" w:rsidP="00A94B74">
      <w:pPr>
        <w:spacing w:line="360" w:lineRule="auto"/>
        <w:rPr>
          <w:rFonts w:ascii="Times New Roman" w:eastAsia="Times New Roman" w:hAnsi="Times New Roman" w:cs="Times New Roman"/>
          <w:sz w:val="64"/>
          <w:szCs w:val="20"/>
        </w:rPr>
      </w:pPr>
    </w:p>
    <w:p w14:paraId="52588556" w14:textId="77777777" w:rsidR="00BF35F1" w:rsidRPr="00516E9E" w:rsidRDefault="00EB4029" w:rsidP="00A94B74">
      <w:pPr>
        <w:spacing w:line="360" w:lineRule="auto"/>
        <w:jc w:val="center"/>
        <w:rPr>
          <w:b/>
          <w:smallCaps/>
          <w:sz w:val="24"/>
          <w:szCs w:val="24"/>
        </w:rPr>
      </w:pPr>
      <w:r w:rsidRPr="00516E9E">
        <w:rPr>
          <w:b/>
          <w:smallCaps/>
          <w:sz w:val="24"/>
          <w:szCs w:val="24"/>
        </w:rPr>
        <w:t>ARIQUEMES-RO</w:t>
      </w:r>
    </w:p>
    <w:p w14:paraId="63BBF457" w14:textId="08953CCC" w:rsidR="000F080E" w:rsidRPr="00516E9E" w:rsidRDefault="00EB4029" w:rsidP="00A94B74">
      <w:pPr>
        <w:spacing w:line="360" w:lineRule="auto"/>
        <w:jc w:val="center"/>
        <w:rPr>
          <w:b/>
          <w:sz w:val="24"/>
          <w:szCs w:val="24"/>
        </w:rPr>
        <w:sectPr w:rsidR="000F080E" w:rsidRPr="00516E9E" w:rsidSect="00580AC6">
          <w:headerReference w:type="default" r:id="rId9"/>
          <w:pgSz w:w="11909" w:h="16834"/>
          <w:pgMar w:top="1701" w:right="1134" w:bottom="1134" w:left="1701" w:header="720" w:footer="720" w:gutter="0"/>
          <w:pgNumType w:start="0"/>
          <w:cols w:space="720" w:equalWidth="0">
            <w:col w:w="9144"/>
          </w:cols>
          <w:docGrid w:linePitch="299"/>
        </w:sectPr>
      </w:pPr>
      <w:r w:rsidRPr="00516E9E">
        <w:rPr>
          <w:b/>
          <w:sz w:val="24"/>
          <w:szCs w:val="24"/>
        </w:rPr>
        <w:t>202</w:t>
      </w:r>
      <w:r w:rsidR="00DD4388" w:rsidRPr="00516E9E">
        <w:rPr>
          <w:b/>
          <w:sz w:val="24"/>
          <w:szCs w:val="24"/>
        </w:rPr>
        <w:t>1</w:t>
      </w:r>
    </w:p>
    <w:p w14:paraId="05B28491" w14:textId="1C37881B" w:rsidR="00BF35F1" w:rsidRPr="00516E9E" w:rsidRDefault="00DD4388" w:rsidP="000F080E">
      <w:pPr>
        <w:spacing w:line="360" w:lineRule="auto"/>
        <w:jc w:val="center"/>
        <w:rPr>
          <w:smallCaps/>
          <w:sz w:val="24"/>
          <w:szCs w:val="24"/>
        </w:rPr>
      </w:pPr>
      <w:r w:rsidRPr="00516E9E">
        <w:rPr>
          <w:b/>
          <w:sz w:val="24"/>
          <w:szCs w:val="24"/>
        </w:rPr>
        <w:lastRenderedPageBreak/>
        <w:t>MARCOS PAULO</w:t>
      </w:r>
      <w:r w:rsidR="00A215E8" w:rsidRPr="00516E9E">
        <w:rPr>
          <w:b/>
          <w:sz w:val="24"/>
          <w:szCs w:val="24"/>
        </w:rPr>
        <w:t xml:space="preserve"> RODRIGUES</w:t>
      </w:r>
    </w:p>
    <w:p w14:paraId="2C9467EC" w14:textId="77777777" w:rsidR="00BF35F1" w:rsidRPr="00516E9E" w:rsidRDefault="00BF35F1">
      <w:pPr>
        <w:spacing w:before="240" w:after="480" w:line="240" w:lineRule="auto"/>
        <w:jc w:val="center"/>
        <w:rPr>
          <w:b/>
          <w:sz w:val="28"/>
          <w:szCs w:val="28"/>
        </w:rPr>
      </w:pPr>
    </w:p>
    <w:p w14:paraId="738874FA" w14:textId="40B32980" w:rsidR="007A3902" w:rsidRPr="00516E9E" w:rsidRDefault="007A3902">
      <w:pPr>
        <w:spacing w:before="240" w:after="480" w:line="240" w:lineRule="auto"/>
        <w:jc w:val="center"/>
        <w:rPr>
          <w:b/>
          <w:sz w:val="28"/>
          <w:szCs w:val="28"/>
        </w:rPr>
      </w:pPr>
      <w:bookmarkStart w:id="1" w:name="_gjdgxs" w:colFirst="0" w:colLast="0"/>
      <w:bookmarkEnd w:id="1"/>
    </w:p>
    <w:p w14:paraId="54FC89A3" w14:textId="77777777" w:rsidR="007A3902" w:rsidRPr="00516E9E" w:rsidRDefault="007A3902">
      <w:pPr>
        <w:spacing w:before="240" w:after="480" w:line="240" w:lineRule="auto"/>
        <w:jc w:val="center"/>
        <w:rPr>
          <w:b/>
          <w:sz w:val="28"/>
          <w:szCs w:val="28"/>
        </w:rPr>
      </w:pPr>
    </w:p>
    <w:p w14:paraId="773924ED" w14:textId="77777777" w:rsidR="007A3902" w:rsidRPr="00516E9E" w:rsidRDefault="007A3902">
      <w:pPr>
        <w:spacing w:before="240" w:after="480" w:line="240" w:lineRule="auto"/>
        <w:jc w:val="center"/>
        <w:rPr>
          <w:b/>
          <w:sz w:val="28"/>
          <w:szCs w:val="28"/>
        </w:rPr>
      </w:pPr>
    </w:p>
    <w:p w14:paraId="546399E1" w14:textId="77777777" w:rsidR="00BF35F1" w:rsidRPr="00516E9E" w:rsidRDefault="00BF35F1">
      <w:pPr>
        <w:spacing w:before="240" w:after="480" w:line="240" w:lineRule="auto"/>
        <w:jc w:val="center"/>
        <w:rPr>
          <w:b/>
          <w:sz w:val="28"/>
          <w:szCs w:val="28"/>
        </w:rPr>
      </w:pPr>
    </w:p>
    <w:p w14:paraId="1F1203CE" w14:textId="77777777" w:rsidR="00E32810" w:rsidRPr="00516E9E" w:rsidRDefault="00E32810">
      <w:pPr>
        <w:spacing w:before="240" w:after="480" w:line="240" w:lineRule="auto"/>
        <w:jc w:val="center"/>
        <w:rPr>
          <w:b/>
          <w:sz w:val="38"/>
          <w:szCs w:val="28"/>
        </w:rPr>
      </w:pPr>
    </w:p>
    <w:p w14:paraId="0C134214" w14:textId="77777777" w:rsidR="00BF35F1" w:rsidRPr="00516E9E" w:rsidRDefault="00BF35F1">
      <w:pPr>
        <w:spacing w:before="240" w:after="480" w:line="240" w:lineRule="auto"/>
        <w:jc w:val="center"/>
        <w:rPr>
          <w:b/>
          <w:sz w:val="28"/>
          <w:szCs w:val="28"/>
        </w:rPr>
      </w:pPr>
    </w:p>
    <w:p w14:paraId="32D72867" w14:textId="77777777" w:rsidR="00C95AD7" w:rsidRPr="00516E9E" w:rsidRDefault="00C95AD7" w:rsidP="00C95AD7">
      <w:pPr>
        <w:widowControl w:val="0"/>
        <w:spacing w:line="360" w:lineRule="auto"/>
        <w:jc w:val="center"/>
        <w:rPr>
          <w:b/>
          <w:sz w:val="24"/>
          <w:szCs w:val="24"/>
        </w:rPr>
      </w:pPr>
      <w:r w:rsidRPr="00516E9E">
        <w:rPr>
          <w:b/>
          <w:sz w:val="24"/>
          <w:szCs w:val="24"/>
        </w:rPr>
        <w:t>REVISÃO DE LITERATURA: PRODUÇÃO DE LEITE NO BRASIL E SUA DESVALORIZAÇÃO</w:t>
      </w:r>
    </w:p>
    <w:p w14:paraId="37B6E8F3" w14:textId="77777777" w:rsidR="00BF35F1" w:rsidRPr="00516E9E" w:rsidRDefault="00BF35F1">
      <w:pPr>
        <w:spacing w:after="240" w:line="240" w:lineRule="auto"/>
        <w:jc w:val="center"/>
        <w:rPr>
          <w:b/>
          <w:smallCaps/>
          <w:sz w:val="32"/>
          <w:szCs w:val="32"/>
        </w:rPr>
      </w:pPr>
    </w:p>
    <w:p w14:paraId="7F1396E7" w14:textId="77777777" w:rsidR="00BF35F1" w:rsidRPr="00516E9E" w:rsidRDefault="00BF35F1">
      <w:pPr>
        <w:spacing w:before="240" w:after="480" w:line="240" w:lineRule="auto"/>
        <w:ind w:left="3969"/>
        <w:jc w:val="both"/>
        <w:rPr>
          <w:sz w:val="24"/>
          <w:szCs w:val="24"/>
        </w:rPr>
      </w:pPr>
    </w:p>
    <w:p w14:paraId="622D5A20" w14:textId="77777777" w:rsidR="00E32810" w:rsidRPr="00516E9E" w:rsidRDefault="00E32810">
      <w:pPr>
        <w:spacing w:before="240" w:after="480" w:line="240" w:lineRule="auto"/>
        <w:ind w:left="3969"/>
        <w:jc w:val="both"/>
        <w:rPr>
          <w:sz w:val="24"/>
          <w:szCs w:val="24"/>
        </w:rPr>
      </w:pPr>
    </w:p>
    <w:p w14:paraId="381CFAD3" w14:textId="212F8CE0" w:rsidR="00DA2FDB" w:rsidRPr="00516E9E" w:rsidRDefault="0013417E" w:rsidP="0013417E">
      <w:pPr>
        <w:pStyle w:val="Corpodetexto2"/>
        <w:spacing w:after="0" w:line="240" w:lineRule="auto"/>
        <w:ind w:left="4536"/>
        <w:jc w:val="both"/>
      </w:pPr>
      <w:r w:rsidRPr="00516E9E">
        <w:t>Trabalho de Conclusão de Curso para obtenção de grau em Agronomia apresentado</w:t>
      </w:r>
      <w:r w:rsidR="00DA2FDB" w:rsidRPr="00516E9E">
        <w:t xml:space="preserve"> ao Comitê de Ética e Pesquisa da Faculdade</w:t>
      </w:r>
      <w:r w:rsidR="00437F36" w:rsidRPr="00516E9E">
        <w:t xml:space="preserve"> de Educação e Meio Ambiente </w:t>
      </w:r>
      <w:r w:rsidR="00DA2FDB" w:rsidRPr="00516E9E">
        <w:t xml:space="preserve">FAEMA. </w:t>
      </w:r>
    </w:p>
    <w:p w14:paraId="0846D41D" w14:textId="47693C8A" w:rsidR="007A3902" w:rsidRPr="00516E9E" w:rsidRDefault="007A3902" w:rsidP="00E32810">
      <w:pPr>
        <w:pStyle w:val="Corpodetexto2"/>
        <w:spacing w:after="0" w:line="240" w:lineRule="auto"/>
        <w:ind w:left="4536"/>
        <w:jc w:val="both"/>
      </w:pPr>
    </w:p>
    <w:p w14:paraId="329D46D6" w14:textId="76D7DB92" w:rsidR="00BF35F1" w:rsidRPr="00516E9E" w:rsidRDefault="00885FFA" w:rsidP="00E32810">
      <w:pPr>
        <w:pStyle w:val="Corpodetexto2"/>
        <w:spacing w:after="0" w:line="240" w:lineRule="auto"/>
        <w:ind w:left="4536"/>
        <w:jc w:val="both"/>
      </w:pPr>
      <w:r w:rsidRPr="00516E9E">
        <w:t>Orientadora</w:t>
      </w:r>
      <w:r w:rsidR="00E64B3D" w:rsidRPr="00516E9E">
        <w:t xml:space="preserve"> </w:t>
      </w:r>
      <w:proofErr w:type="spellStart"/>
      <w:r w:rsidRPr="00516E9E">
        <w:t>Profª</w:t>
      </w:r>
      <w:proofErr w:type="spellEnd"/>
      <w:r w:rsidRPr="00516E9E">
        <w:t xml:space="preserve"> </w:t>
      </w:r>
      <w:proofErr w:type="spellStart"/>
      <w:r w:rsidRPr="00516E9E">
        <w:t>M</w:t>
      </w:r>
      <w:r w:rsidR="009352F8" w:rsidRPr="00516E9E">
        <w:t>Sc</w:t>
      </w:r>
      <w:proofErr w:type="spellEnd"/>
      <w:r w:rsidR="00E64B3D" w:rsidRPr="00516E9E">
        <w:t xml:space="preserve">. </w:t>
      </w:r>
      <w:r w:rsidR="009352F8" w:rsidRPr="00516E9E">
        <w:rPr>
          <w:rFonts w:cs="Arial"/>
          <w:shd w:val="clear" w:color="auto" w:fill="FFFFFF"/>
        </w:rPr>
        <w:t>Luciana Ferreira</w:t>
      </w:r>
    </w:p>
    <w:p w14:paraId="444BCA3A" w14:textId="77777777" w:rsidR="007A3902" w:rsidRPr="00516E9E" w:rsidRDefault="007A3902" w:rsidP="007A3902">
      <w:pPr>
        <w:pStyle w:val="Corpodetexto2"/>
        <w:spacing w:line="240" w:lineRule="auto"/>
        <w:ind w:left="4536"/>
        <w:jc w:val="both"/>
      </w:pPr>
    </w:p>
    <w:p w14:paraId="07D95629" w14:textId="77777777" w:rsidR="007A3902" w:rsidRPr="00516E9E" w:rsidRDefault="007A3902" w:rsidP="007A3902">
      <w:pPr>
        <w:pStyle w:val="Corpodetexto2"/>
        <w:spacing w:line="240" w:lineRule="auto"/>
        <w:ind w:left="4536"/>
        <w:jc w:val="both"/>
      </w:pPr>
    </w:p>
    <w:p w14:paraId="00E7730B" w14:textId="77777777" w:rsidR="00E32810" w:rsidRPr="00516E9E" w:rsidRDefault="00E32810" w:rsidP="007A3902">
      <w:pPr>
        <w:pStyle w:val="Corpodetexto2"/>
        <w:spacing w:line="240" w:lineRule="auto"/>
        <w:ind w:left="4536"/>
        <w:jc w:val="both"/>
        <w:rPr>
          <w:sz w:val="22"/>
        </w:rPr>
      </w:pPr>
    </w:p>
    <w:p w14:paraId="7317DC27" w14:textId="77777777" w:rsidR="00BF35F1" w:rsidRPr="00516E9E" w:rsidRDefault="00BF35F1">
      <w:pPr>
        <w:spacing w:before="240" w:after="480" w:line="240" w:lineRule="auto"/>
        <w:jc w:val="center"/>
        <w:rPr>
          <w:b/>
          <w:sz w:val="24"/>
          <w:szCs w:val="24"/>
        </w:rPr>
      </w:pPr>
    </w:p>
    <w:p w14:paraId="07A81E90" w14:textId="77777777" w:rsidR="00A94B74" w:rsidRPr="00516E9E" w:rsidRDefault="00A94B74" w:rsidP="00A94B74">
      <w:pPr>
        <w:spacing w:line="360" w:lineRule="auto"/>
        <w:jc w:val="center"/>
        <w:rPr>
          <w:b/>
          <w:smallCaps/>
          <w:sz w:val="24"/>
          <w:szCs w:val="24"/>
        </w:rPr>
      </w:pPr>
      <w:r w:rsidRPr="00516E9E">
        <w:rPr>
          <w:b/>
          <w:smallCaps/>
          <w:sz w:val="24"/>
          <w:szCs w:val="24"/>
        </w:rPr>
        <w:t>ARIQUEMES-RO</w:t>
      </w:r>
    </w:p>
    <w:p w14:paraId="57A93D72" w14:textId="77777777" w:rsidR="00A94B74" w:rsidRPr="00516E9E" w:rsidRDefault="00A94B74" w:rsidP="00A94B74">
      <w:pPr>
        <w:spacing w:line="360" w:lineRule="auto"/>
        <w:jc w:val="center"/>
        <w:rPr>
          <w:b/>
          <w:sz w:val="24"/>
          <w:szCs w:val="24"/>
        </w:rPr>
        <w:sectPr w:rsidR="00A94B74" w:rsidRPr="00516E9E" w:rsidSect="00580AC6">
          <w:headerReference w:type="default" r:id="rId10"/>
          <w:pgSz w:w="11909" w:h="16834"/>
          <w:pgMar w:top="1701" w:right="1134" w:bottom="1134" w:left="1701" w:header="720" w:footer="720" w:gutter="0"/>
          <w:pgNumType w:start="0"/>
          <w:cols w:space="720" w:equalWidth="0">
            <w:col w:w="9144"/>
          </w:cols>
          <w:docGrid w:linePitch="299"/>
        </w:sectPr>
      </w:pPr>
      <w:r w:rsidRPr="00516E9E">
        <w:rPr>
          <w:b/>
          <w:sz w:val="24"/>
          <w:szCs w:val="24"/>
        </w:rPr>
        <w:t>2021</w:t>
      </w:r>
    </w:p>
    <w:p w14:paraId="5B9CFF79" w14:textId="466BB6D8" w:rsidR="00176686" w:rsidRPr="00516E9E" w:rsidRDefault="00176686" w:rsidP="00A215E8">
      <w:pPr>
        <w:spacing w:line="360" w:lineRule="auto"/>
        <w:jc w:val="center"/>
        <w:rPr>
          <w:b/>
          <w:sz w:val="24"/>
          <w:szCs w:val="24"/>
        </w:rPr>
      </w:pPr>
      <w:r w:rsidRPr="00516E9E">
        <w:rPr>
          <w:b/>
          <w:sz w:val="24"/>
          <w:szCs w:val="24"/>
        </w:rPr>
        <w:lastRenderedPageBreak/>
        <w:t xml:space="preserve">FICHA CATALOGRÁFICA </w:t>
      </w:r>
    </w:p>
    <w:p w14:paraId="2D525197" w14:textId="356EDA9D" w:rsidR="00176686" w:rsidRPr="00516E9E" w:rsidRDefault="00176686" w:rsidP="00A215E8">
      <w:pPr>
        <w:spacing w:line="360" w:lineRule="auto"/>
        <w:jc w:val="center"/>
        <w:rPr>
          <w:b/>
          <w:sz w:val="24"/>
          <w:szCs w:val="24"/>
        </w:rPr>
      </w:pPr>
    </w:p>
    <w:p w14:paraId="4968A088" w14:textId="3914ED3A" w:rsidR="00AE3A7B" w:rsidRPr="00516E9E" w:rsidRDefault="006B2193" w:rsidP="00A215E8">
      <w:pPr>
        <w:spacing w:line="360" w:lineRule="auto"/>
        <w:jc w:val="center"/>
        <w:rPr>
          <w:b/>
          <w:sz w:val="24"/>
          <w:szCs w:val="24"/>
        </w:rPr>
      </w:pPr>
      <w:r>
        <w:rPr>
          <w:b/>
          <w:noProof/>
          <w:sz w:val="24"/>
          <w:szCs w:val="24"/>
        </w:rPr>
        <w:drawing>
          <wp:inline distT="0" distB="0" distL="0" distR="0" wp14:anchorId="72DDA8B4" wp14:editId="1F2412A0">
            <wp:extent cx="5761990" cy="4622165"/>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cha Catalográfica_Marcos Paulo.png"/>
                    <pic:cNvPicPr/>
                  </pic:nvPicPr>
                  <pic:blipFill rotWithShape="1">
                    <a:blip r:embed="rId11" cstate="print">
                      <a:extLst>
                        <a:ext uri="{28A0092B-C50C-407E-A947-70E740481C1C}">
                          <a14:useLocalDpi xmlns:a14="http://schemas.microsoft.com/office/drawing/2010/main" val="0"/>
                        </a:ext>
                      </a:extLst>
                    </a:blip>
                    <a:srcRect t="43261"/>
                    <a:stretch/>
                  </pic:blipFill>
                  <pic:spPr bwMode="auto">
                    <a:xfrm>
                      <a:off x="0" y="0"/>
                      <a:ext cx="5761990" cy="4622165"/>
                    </a:xfrm>
                    <a:prstGeom prst="rect">
                      <a:avLst/>
                    </a:prstGeom>
                    <a:ln>
                      <a:noFill/>
                    </a:ln>
                    <a:extLst>
                      <a:ext uri="{53640926-AAD7-44D8-BBD7-CCE9431645EC}">
                        <a14:shadowObscured xmlns:a14="http://schemas.microsoft.com/office/drawing/2010/main"/>
                      </a:ext>
                    </a:extLst>
                  </pic:spPr>
                </pic:pic>
              </a:graphicData>
            </a:graphic>
          </wp:inline>
        </w:drawing>
      </w:r>
    </w:p>
    <w:p w14:paraId="2419A99D" w14:textId="078CC4AE" w:rsidR="00AE3A7B" w:rsidRPr="00516E9E" w:rsidRDefault="00AE3A7B" w:rsidP="00A215E8">
      <w:pPr>
        <w:spacing w:line="360" w:lineRule="auto"/>
        <w:jc w:val="center"/>
        <w:rPr>
          <w:b/>
          <w:sz w:val="24"/>
          <w:szCs w:val="24"/>
        </w:rPr>
      </w:pPr>
    </w:p>
    <w:p w14:paraId="3E61F61E" w14:textId="4F2BAB7F" w:rsidR="00AE3A7B" w:rsidRPr="00516E9E" w:rsidRDefault="00AE3A7B" w:rsidP="00A215E8">
      <w:pPr>
        <w:spacing w:line="360" w:lineRule="auto"/>
        <w:jc w:val="center"/>
        <w:rPr>
          <w:b/>
          <w:sz w:val="24"/>
          <w:szCs w:val="24"/>
        </w:rPr>
      </w:pPr>
    </w:p>
    <w:p w14:paraId="595F15BB" w14:textId="2FD184AC" w:rsidR="00AE3A7B" w:rsidRPr="00516E9E" w:rsidRDefault="00AE3A7B" w:rsidP="00A215E8">
      <w:pPr>
        <w:spacing w:line="360" w:lineRule="auto"/>
        <w:jc w:val="center"/>
        <w:rPr>
          <w:b/>
          <w:sz w:val="24"/>
          <w:szCs w:val="24"/>
        </w:rPr>
      </w:pPr>
    </w:p>
    <w:p w14:paraId="13DB76E1" w14:textId="656C58A6" w:rsidR="00AE3A7B" w:rsidRPr="00516E9E" w:rsidRDefault="00AE3A7B" w:rsidP="00A215E8">
      <w:pPr>
        <w:spacing w:line="360" w:lineRule="auto"/>
        <w:jc w:val="center"/>
        <w:rPr>
          <w:b/>
          <w:sz w:val="24"/>
          <w:szCs w:val="24"/>
        </w:rPr>
      </w:pPr>
    </w:p>
    <w:p w14:paraId="0891BA04" w14:textId="5999D988" w:rsidR="00AE3A7B" w:rsidRPr="00516E9E" w:rsidRDefault="00AE3A7B" w:rsidP="00A215E8">
      <w:pPr>
        <w:spacing w:line="360" w:lineRule="auto"/>
        <w:jc w:val="center"/>
        <w:rPr>
          <w:b/>
          <w:sz w:val="24"/>
          <w:szCs w:val="24"/>
        </w:rPr>
      </w:pPr>
    </w:p>
    <w:p w14:paraId="7E3B2B71" w14:textId="3742022F" w:rsidR="00AE3A7B" w:rsidRPr="00516E9E" w:rsidRDefault="00AE3A7B" w:rsidP="00A215E8">
      <w:pPr>
        <w:spacing w:line="360" w:lineRule="auto"/>
        <w:jc w:val="center"/>
        <w:rPr>
          <w:b/>
          <w:sz w:val="24"/>
          <w:szCs w:val="24"/>
        </w:rPr>
      </w:pPr>
    </w:p>
    <w:p w14:paraId="7A5A86DC" w14:textId="4ED2BD8B" w:rsidR="00AE3A7B" w:rsidRPr="00516E9E" w:rsidRDefault="00AE3A7B" w:rsidP="00A215E8">
      <w:pPr>
        <w:spacing w:line="360" w:lineRule="auto"/>
        <w:jc w:val="center"/>
        <w:rPr>
          <w:b/>
          <w:sz w:val="24"/>
          <w:szCs w:val="24"/>
        </w:rPr>
      </w:pPr>
    </w:p>
    <w:p w14:paraId="05BE4F2C" w14:textId="70EFFE02" w:rsidR="00AE3A7B" w:rsidRPr="00516E9E" w:rsidRDefault="00AE3A7B" w:rsidP="00A215E8">
      <w:pPr>
        <w:spacing w:line="360" w:lineRule="auto"/>
        <w:jc w:val="center"/>
        <w:rPr>
          <w:b/>
          <w:sz w:val="24"/>
          <w:szCs w:val="24"/>
        </w:rPr>
      </w:pPr>
    </w:p>
    <w:p w14:paraId="41F08751" w14:textId="4383FA2E" w:rsidR="00AE3A7B" w:rsidRPr="00516E9E" w:rsidRDefault="00AE3A7B" w:rsidP="00A215E8">
      <w:pPr>
        <w:spacing w:line="360" w:lineRule="auto"/>
        <w:jc w:val="center"/>
        <w:rPr>
          <w:b/>
          <w:sz w:val="24"/>
          <w:szCs w:val="24"/>
        </w:rPr>
      </w:pPr>
    </w:p>
    <w:p w14:paraId="392182B0" w14:textId="559F7AD2" w:rsidR="00AE3A7B" w:rsidRPr="00516E9E" w:rsidRDefault="00AE3A7B" w:rsidP="00A215E8">
      <w:pPr>
        <w:spacing w:line="360" w:lineRule="auto"/>
        <w:jc w:val="center"/>
        <w:rPr>
          <w:b/>
          <w:sz w:val="24"/>
          <w:szCs w:val="24"/>
        </w:rPr>
      </w:pPr>
    </w:p>
    <w:p w14:paraId="62379ECE" w14:textId="11AF701A" w:rsidR="006B2193" w:rsidRDefault="006B2193">
      <w:pPr>
        <w:rPr>
          <w:b/>
          <w:sz w:val="24"/>
          <w:szCs w:val="24"/>
        </w:rPr>
      </w:pPr>
      <w:r>
        <w:rPr>
          <w:b/>
          <w:sz w:val="24"/>
          <w:szCs w:val="24"/>
        </w:rPr>
        <w:br w:type="page"/>
      </w:r>
    </w:p>
    <w:p w14:paraId="052CFA38" w14:textId="69167ED7" w:rsidR="007A3902" w:rsidRPr="006B2193" w:rsidRDefault="006B2193" w:rsidP="00E7189A">
      <w:pPr>
        <w:widowControl w:val="0"/>
        <w:tabs>
          <w:tab w:val="left" w:pos="360"/>
        </w:tabs>
        <w:spacing w:line="360" w:lineRule="auto"/>
        <w:jc w:val="right"/>
        <w:rPr>
          <w:sz w:val="24"/>
          <w:szCs w:val="24"/>
          <w:u w:val="single"/>
        </w:rPr>
      </w:pPr>
      <w:r w:rsidRPr="006B2193">
        <w:rPr>
          <w:noProof/>
          <w:sz w:val="24"/>
          <w:szCs w:val="24"/>
          <w:u w:val="single"/>
        </w:rPr>
        <w:lastRenderedPageBreak/>
        <w:drawing>
          <wp:anchor distT="0" distB="0" distL="114300" distR="114300" simplePos="0" relativeHeight="251660288" behindDoc="0" locked="0" layoutInCell="1" allowOverlap="1" wp14:anchorId="4FB8F8D7" wp14:editId="6D8E624D">
            <wp:simplePos x="0" y="0"/>
            <wp:positionH relativeFrom="column">
              <wp:posOffset>-1080135</wp:posOffset>
            </wp:positionH>
            <wp:positionV relativeFrom="paragraph">
              <wp:posOffset>0</wp:posOffset>
            </wp:positionV>
            <wp:extent cx="7704656" cy="970597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m título-1.png"/>
                    <pic:cNvPicPr/>
                  </pic:nvPicPr>
                  <pic:blipFill rotWithShape="1">
                    <a:blip r:embed="rId12" cstate="print">
                      <a:extLst>
                        <a:ext uri="{28A0092B-C50C-407E-A947-70E740481C1C}">
                          <a14:useLocalDpi xmlns:a14="http://schemas.microsoft.com/office/drawing/2010/main" val="0"/>
                        </a:ext>
                      </a:extLst>
                    </a:blip>
                    <a:srcRect t="8484"/>
                    <a:stretch/>
                  </pic:blipFill>
                  <pic:spPr bwMode="auto">
                    <a:xfrm>
                      <a:off x="0" y="0"/>
                      <a:ext cx="7713176" cy="9716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645075" w14:textId="49B0EF96" w:rsidR="00A94B74" w:rsidRPr="00516E9E" w:rsidRDefault="00A94B74" w:rsidP="006B2193">
      <w:pPr>
        <w:spacing w:line="360" w:lineRule="auto"/>
        <w:rPr>
          <w:b/>
          <w:sz w:val="24"/>
          <w:szCs w:val="24"/>
        </w:rPr>
        <w:sectPr w:rsidR="00A94B74" w:rsidRPr="00516E9E" w:rsidSect="00580AC6">
          <w:headerReference w:type="default" r:id="rId13"/>
          <w:pgSz w:w="11909" w:h="16834"/>
          <w:pgMar w:top="1701" w:right="1134" w:bottom="1134" w:left="1701" w:header="720" w:footer="720" w:gutter="0"/>
          <w:pgNumType w:start="0"/>
          <w:cols w:space="720" w:equalWidth="0">
            <w:col w:w="9144"/>
          </w:cols>
          <w:docGrid w:linePitch="299"/>
        </w:sectPr>
      </w:pPr>
    </w:p>
    <w:p w14:paraId="50972184" w14:textId="77777777" w:rsidR="0013417E" w:rsidRPr="00516E9E" w:rsidRDefault="0013417E" w:rsidP="0013417E">
      <w:pPr>
        <w:pStyle w:val="Corpodetexto2"/>
        <w:spacing w:after="0" w:line="240" w:lineRule="auto"/>
        <w:ind w:left="4536"/>
        <w:jc w:val="both"/>
      </w:pPr>
    </w:p>
    <w:p w14:paraId="50EDA130" w14:textId="77777777" w:rsidR="0013417E" w:rsidRPr="00516E9E" w:rsidRDefault="0013417E" w:rsidP="0013417E">
      <w:pPr>
        <w:pStyle w:val="Corpodetexto2"/>
        <w:spacing w:after="0" w:line="240" w:lineRule="auto"/>
        <w:ind w:left="4536"/>
        <w:jc w:val="both"/>
      </w:pPr>
    </w:p>
    <w:p w14:paraId="474D9F48" w14:textId="77777777" w:rsidR="0013417E" w:rsidRPr="00516E9E" w:rsidRDefault="0013417E" w:rsidP="0013417E">
      <w:pPr>
        <w:pStyle w:val="Corpodetexto2"/>
        <w:spacing w:after="0" w:line="240" w:lineRule="auto"/>
        <w:ind w:left="4536"/>
        <w:jc w:val="both"/>
      </w:pPr>
    </w:p>
    <w:p w14:paraId="07E455C4" w14:textId="77777777" w:rsidR="0013417E" w:rsidRPr="00516E9E" w:rsidRDefault="0013417E" w:rsidP="0013417E">
      <w:pPr>
        <w:pStyle w:val="Corpodetexto2"/>
        <w:spacing w:after="0" w:line="240" w:lineRule="auto"/>
        <w:ind w:left="4536"/>
        <w:jc w:val="both"/>
      </w:pPr>
    </w:p>
    <w:p w14:paraId="5DBAF40D" w14:textId="77777777" w:rsidR="0013417E" w:rsidRPr="00516E9E" w:rsidRDefault="0013417E" w:rsidP="0013417E">
      <w:pPr>
        <w:pStyle w:val="Corpodetexto2"/>
        <w:spacing w:after="0" w:line="240" w:lineRule="auto"/>
        <w:ind w:left="4536"/>
        <w:jc w:val="both"/>
      </w:pPr>
    </w:p>
    <w:p w14:paraId="68318B3C" w14:textId="77777777" w:rsidR="0013417E" w:rsidRPr="00516E9E" w:rsidRDefault="0013417E" w:rsidP="0013417E">
      <w:pPr>
        <w:pStyle w:val="Corpodetexto2"/>
        <w:spacing w:after="0" w:line="240" w:lineRule="auto"/>
        <w:ind w:left="4536"/>
        <w:jc w:val="both"/>
      </w:pPr>
    </w:p>
    <w:p w14:paraId="4FB767F2" w14:textId="77777777" w:rsidR="0013417E" w:rsidRPr="00516E9E" w:rsidRDefault="0013417E" w:rsidP="0013417E">
      <w:pPr>
        <w:pStyle w:val="Corpodetexto2"/>
        <w:spacing w:after="0" w:line="240" w:lineRule="auto"/>
        <w:ind w:left="4536"/>
        <w:jc w:val="both"/>
      </w:pPr>
    </w:p>
    <w:p w14:paraId="4A1B7F03" w14:textId="77777777" w:rsidR="0013417E" w:rsidRPr="00516E9E" w:rsidRDefault="0013417E" w:rsidP="0013417E">
      <w:pPr>
        <w:pStyle w:val="Corpodetexto2"/>
        <w:spacing w:after="0" w:line="240" w:lineRule="auto"/>
        <w:ind w:left="4536"/>
        <w:jc w:val="both"/>
      </w:pPr>
    </w:p>
    <w:p w14:paraId="1BE4769A" w14:textId="77777777" w:rsidR="0013417E" w:rsidRPr="00516E9E" w:rsidRDefault="0013417E" w:rsidP="0013417E">
      <w:pPr>
        <w:pStyle w:val="Corpodetexto2"/>
        <w:spacing w:after="0" w:line="240" w:lineRule="auto"/>
        <w:ind w:left="4536"/>
        <w:jc w:val="both"/>
      </w:pPr>
    </w:p>
    <w:p w14:paraId="26A6A3A0" w14:textId="77777777" w:rsidR="0013417E" w:rsidRPr="00516E9E" w:rsidRDefault="0013417E" w:rsidP="0013417E">
      <w:pPr>
        <w:pStyle w:val="Corpodetexto2"/>
        <w:spacing w:after="0" w:line="240" w:lineRule="auto"/>
        <w:ind w:left="4536"/>
        <w:jc w:val="both"/>
      </w:pPr>
    </w:p>
    <w:p w14:paraId="61DFF502" w14:textId="77777777" w:rsidR="0013417E" w:rsidRPr="00516E9E" w:rsidRDefault="0013417E" w:rsidP="0013417E">
      <w:pPr>
        <w:pStyle w:val="Corpodetexto2"/>
        <w:spacing w:after="0" w:line="240" w:lineRule="auto"/>
        <w:ind w:left="4536"/>
        <w:jc w:val="both"/>
      </w:pPr>
    </w:p>
    <w:p w14:paraId="67C73D4B" w14:textId="77777777" w:rsidR="0013417E" w:rsidRPr="00516E9E" w:rsidRDefault="0013417E" w:rsidP="0013417E">
      <w:pPr>
        <w:pStyle w:val="Corpodetexto2"/>
        <w:spacing w:after="0" w:line="240" w:lineRule="auto"/>
        <w:ind w:left="4536"/>
        <w:jc w:val="both"/>
      </w:pPr>
    </w:p>
    <w:p w14:paraId="618751D7" w14:textId="77777777" w:rsidR="0013417E" w:rsidRPr="00516E9E" w:rsidRDefault="0013417E" w:rsidP="0013417E">
      <w:pPr>
        <w:pStyle w:val="Corpodetexto2"/>
        <w:spacing w:after="0" w:line="240" w:lineRule="auto"/>
        <w:ind w:left="4536"/>
        <w:jc w:val="both"/>
      </w:pPr>
    </w:p>
    <w:p w14:paraId="1F5B9F04" w14:textId="77777777" w:rsidR="0013417E" w:rsidRPr="00516E9E" w:rsidRDefault="0013417E" w:rsidP="0013417E">
      <w:pPr>
        <w:pStyle w:val="Corpodetexto2"/>
        <w:spacing w:after="0" w:line="240" w:lineRule="auto"/>
        <w:ind w:left="4536"/>
        <w:jc w:val="both"/>
      </w:pPr>
    </w:p>
    <w:p w14:paraId="18F0243D" w14:textId="77777777" w:rsidR="0013417E" w:rsidRPr="00516E9E" w:rsidRDefault="0013417E" w:rsidP="0013417E">
      <w:pPr>
        <w:pStyle w:val="Corpodetexto2"/>
        <w:spacing w:after="0" w:line="240" w:lineRule="auto"/>
        <w:ind w:left="4536"/>
        <w:jc w:val="both"/>
      </w:pPr>
    </w:p>
    <w:p w14:paraId="4FAAEC16" w14:textId="77777777" w:rsidR="0013417E" w:rsidRPr="00516E9E" w:rsidRDefault="0013417E" w:rsidP="0013417E">
      <w:pPr>
        <w:pStyle w:val="Corpodetexto2"/>
        <w:spacing w:after="0" w:line="240" w:lineRule="auto"/>
        <w:ind w:left="4536"/>
        <w:jc w:val="both"/>
      </w:pPr>
    </w:p>
    <w:p w14:paraId="6B2FDD1C" w14:textId="77777777" w:rsidR="0013417E" w:rsidRPr="00516E9E" w:rsidRDefault="0013417E" w:rsidP="0013417E">
      <w:pPr>
        <w:pStyle w:val="Corpodetexto2"/>
        <w:spacing w:after="0" w:line="240" w:lineRule="auto"/>
        <w:ind w:left="4536"/>
        <w:jc w:val="both"/>
      </w:pPr>
    </w:p>
    <w:p w14:paraId="26426233" w14:textId="77777777" w:rsidR="0013417E" w:rsidRPr="00516E9E" w:rsidRDefault="0013417E" w:rsidP="0013417E">
      <w:pPr>
        <w:pStyle w:val="Corpodetexto2"/>
        <w:spacing w:after="0" w:line="240" w:lineRule="auto"/>
        <w:ind w:left="4536"/>
        <w:jc w:val="both"/>
      </w:pPr>
    </w:p>
    <w:p w14:paraId="5BBE0F13" w14:textId="77777777" w:rsidR="0013417E" w:rsidRPr="00516E9E" w:rsidRDefault="0013417E" w:rsidP="0013417E">
      <w:pPr>
        <w:pStyle w:val="Corpodetexto2"/>
        <w:spacing w:after="0" w:line="240" w:lineRule="auto"/>
        <w:ind w:left="4536"/>
        <w:jc w:val="both"/>
      </w:pPr>
    </w:p>
    <w:p w14:paraId="25552FDC" w14:textId="77777777" w:rsidR="0013417E" w:rsidRPr="00516E9E" w:rsidRDefault="0013417E" w:rsidP="0013417E">
      <w:pPr>
        <w:pStyle w:val="Corpodetexto2"/>
        <w:spacing w:after="0" w:line="240" w:lineRule="auto"/>
        <w:ind w:left="4536"/>
        <w:jc w:val="both"/>
      </w:pPr>
    </w:p>
    <w:p w14:paraId="5019CA3C" w14:textId="77777777" w:rsidR="0013417E" w:rsidRPr="00516E9E" w:rsidRDefault="0013417E" w:rsidP="0013417E">
      <w:pPr>
        <w:pStyle w:val="Corpodetexto2"/>
        <w:spacing w:after="0" w:line="240" w:lineRule="auto"/>
        <w:ind w:left="4536"/>
        <w:jc w:val="both"/>
      </w:pPr>
    </w:p>
    <w:p w14:paraId="08704C4C" w14:textId="77777777" w:rsidR="0013417E" w:rsidRPr="00516E9E" w:rsidRDefault="0013417E" w:rsidP="0013417E">
      <w:pPr>
        <w:pStyle w:val="Corpodetexto2"/>
        <w:spacing w:after="0" w:line="240" w:lineRule="auto"/>
        <w:ind w:left="4536"/>
        <w:jc w:val="both"/>
      </w:pPr>
    </w:p>
    <w:p w14:paraId="572BB3AF" w14:textId="77777777" w:rsidR="0013417E" w:rsidRPr="00516E9E" w:rsidRDefault="0013417E" w:rsidP="0013417E">
      <w:pPr>
        <w:pStyle w:val="Corpodetexto2"/>
        <w:spacing w:after="0" w:line="240" w:lineRule="auto"/>
        <w:ind w:left="4536"/>
        <w:jc w:val="both"/>
      </w:pPr>
    </w:p>
    <w:p w14:paraId="429923A1" w14:textId="77777777" w:rsidR="0013417E" w:rsidRPr="00516E9E" w:rsidRDefault="0013417E" w:rsidP="0013417E">
      <w:pPr>
        <w:pStyle w:val="Corpodetexto2"/>
        <w:spacing w:after="0" w:line="240" w:lineRule="auto"/>
        <w:ind w:left="4536"/>
        <w:jc w:val="both"/>
      </w:pPr>
    </w:p>
    <w:p w14:paraId="07F8B647" w14:textId="77777777" w:rsidR="0013417E" w:rsidRPr="00516E9E" w:rsidRDefault="0013417E" w:rsidP="0013417E">
      <w:pPr>
        <w:pStyle w:val="Corpodetexto2"/>
        <w:spacing w:after="0" w:line="240" w:lineRule="auto"/>
        <w:ind w:left="4536"/>
        <w:jc w:val="both"/>
      </w:pPr>
    </w:p>
    <w:p w14:paraId="6B756CA6" w14:textId="77777777" w:rsidR="0013417E" w:rsidRPr="00516E9E" w:rsidRDefault="0013417E" w:rsidP="0013417E">
      <w:pPr>
        <w:pStyle w:val="Corpodetexto2"/>
        <w:spacing w:after="0" w:line="240" w:lineRule="auto"/>
        <w:ind w:left="4536"/>
        <w:jc w:val="both"/>
      </w:pPr>
    </w:p>
    <w:p w14:paraId="12D6189D" w14:textId="77777777" w:rsidR="0013417E" w:rsidRPr="00516E9E" w:rsidRDefault="0013417E" w:rsidP="0013417E">
      <w:pPr>
        <w:pStyle w:val="Corpodetexto2"/>
        <w:spacing w:after="0" w:line="240" w:lineRule="auto"/>
        <w:ind w:left="4536"/>
        <w:jc w:val="both"/>
      </w:pPr>
    </w:p>
    <w:p w14:paraId="3A7AFFB3" w14:textId="77777777" w:rsidR="0013417E" w:rsidRPr="00516E9E" w:rsidRDefault="0013417E" w:rsidP="0013417E">
      <w:pPr>
        <w:pStyle w:val="Corpodetexto2"/>
        <w:spacing w:after="0" w:line="240" w:lineRule="auto"/>
        <w:ind w:left="4536"/>
        <w:jc w:val="both"/>
      </w:pPr>
    </w:p>
    <w:p w14:paraId="1BB04681" w14:textId="77777777" w:rsidR="0013417E" w:rsidRPr="00516E9E" w:rsidRDefault="0013417E" w:rsidP="0013417E">
      <w:pPr>
        <w:pStyle w:val="Corpodetexto2"/>
        <w:spacing w:after="0" w:line="240" w:lineRule="auto"/>
        <w:ind w:left="4536"/>
        <w:jc w:val="both"/>
      </w:pPr>
    </w:p>
    <w:p w14:paraId="548D797C" w14:textId="77777777" w:rsidR="0013417E" w:rsidRPr="00516E9E" w:rsidRDefault="0013417E" w:rsidP="0013417E">
      <w:pPr>
        <w:pStyle w:val="Corpodetexto2"/>
        <w:spacing w:after="0" w:line="240" w:lineRule="auto"/>
        <w:ind w:left="4536"/>
        <w:jc w:val="both"/>
      </w:pPr>
    </w:p>
    <w:p w14:paraId="527A73D8" w14:textId="77777777" w:rsidR="0013417E" w:rsidRPr="00516E9E" w:rsidRDefault="0013417E" w:rsidP="0013417E">
      <w:pPr>
        <w:pStyle w:val="Corpodetexto2"/>
        <w:spacing w:after="0" w:line="240" w:lineRule="auto"/>
        <w:ind w:left="4536"/>
        <w:jc w:val="both"/>
      </w:pPr>
    </w:p>
    <w:p w14:paraId="3EBB1197" w14:textId="77777777" w:rsidR="0013417E" w:rsidRPr="00516E9E" w:rsidRDefault="0013417E" w:rsidP="0013417E">
      <w:pPr>
        <w:pStyle w:val="Corpodetexto2"/>
        <w:spacing w:after="0" w:line="240" w:lineRule="auto"/>
        <w:ind w:left="4536"/>
        <w:jc w:val="both"/>
      </w:pPr>
    </w:p>
    <w:p w14:paraId="299EABD1" w14:textId="77777777" w:rsidR="0013417E" w:rsidRPr="00516E9E" w:rsidRDefault="0013417E" w:rsidP="0013417E">
      <w:pPr>
        <w:pStyle w:val="Corpodetexto2"/>
        <w:spacing w:after="0" w:line="240" w:lineRule="auto"/>
        <w:ind w:left="4536"/>
        <w:jc w:val="both"/>
      </w:pPr>
    </w:p>
    <w:p w14:paraId="47324239" w14:textId="77777777" w:rsidR="0013417E" w:rsidRPr="00516E9E" w:rsidRDefault="0013417E" w:rsidP="0013417E">
      <w:pPr>
        <w:pStyle w:val="Corpodetexto2"/>
        <w:spacing w:after="0" w:line="240" w:lineRule="auto"/>
        <w:ind w:left="4536"/>
        <w:jc w:val="both"/>
      </w:pPr>
    </w:p>
    <w:p w14:paraId="6E23619E" w14:textId="77777777" w:rsidR="0013417E" w:rsidRPr="00516E9E" w:rsidRDefault="0013417E" w:rsidP="0013417E">
      <w:pPr>
        <w:pStyle w:val="Corpodetexto2"/>
        <w:spacing w:after="0" w:line="240" w:lineRule="auto"/>
        <w:ind w:left="4536"/>
        <w:jc w:val="both"/>
      </w:pPr>
    </w:p>
    <w:p w14:paraId="5E64CD3A" w14:textId="77777777" w:rsidR="0013417E" w:rsidRPr="00516E9E" w:rsidRDefault="0013417E" w:rsidP="0013417E">
      <w:pPr>
        <w:pStyle w:val="Corpodetexto2"/>
        <w:spacing w:after="0" w:line="240" w:lineRule="auto"/>
        <w:ind w:left="4536"/>
        <w:jc w:val="both"/>
      </w:pPr>
    </w:p>
    <w:p w14:paraId="5C221A63" w14:textId="77777777" w:rsidR="0013417E" w:rsidRPr="00516E9E" w:rsidRDefault="0013417E" w:rsidP="0013417E">
      <w:pPr>
        <w:pStyle w:val="Corpodetexto2"/>
        <w:spacing w:after="0" w:line="240" w:lineRule="auto"/>
        <w:ind w:left="4536"/>
        <w:jc w:val="both"/>
      </w:pPr>
    </w:p>
    <w:p w14:paraId="235B2C85" w14:textId="77777777" w:rsidR="0013417E" w:rsidRPr="00516E9E" w:rsidRDefault="0013417E" w:rsidP="0013417E">
      <w:pPr>
        <w:pStyle w:val="Corpodetexto2"/>
        <w:spacing w:after="0" w:line="240" w:lineRule="auto"/>
        <w:ind w:left="4536"/>
        <w:jc w:val="both"/>
      </w:pPr>
    </w:p>
    <w:p w14:paraId="7BC7BB03" w14:textId="77777777" w:rsidR="0013417E" w:rsidRPr="00516E9E" w:rsidRDefault="0013417E" w:rsidP="0013417E">
      <w:pPr>
        <w:pStyle w:val="Corpodetexto2"/>
        <w:spacing w:after="0" w:line="240" w:lineRule="auto"/>
        <w:ind w:left="4536"/>
        <w:jc w:val="both"/>
      </w:pPr>
    </w:p>
    <w:p w14:paraId="385E53FB" w14:textId="77777777" w:rsidR="0013417E" w:rsidRPr="00516E9E" w:rsidRDefault="0013417E" w:rsidP="0013417E">
      <w:pPr>
        <w:pStyle w:val="Corpodetexto2"/>
        <w:spacing w:after="0" w:line="240" w:lineRule="auto"/>
        <w:ind w:left="4536"/>
        <w:jc w:val="both"/>
      </w:pPr>
    </w:p>
    <w:p w14:paraId="15C8A19F" w14:textId="77777777" w:rsidR="0013417E" w:rsidRPr="00516E9E" w:rsidRDefault="0013417E" w:rsidP="0013417E">
      <w:pPr>
        <w:pStyle w:val="Corpodetexto2"/>
        <w:spacing w:after="0" w:line="240" w:lineRule="auto"/>
        <w:ind w:left="4536"/>
        <w:jc w:val="both"/>
        <w:rPr>
          <w:sz w:val="76"/>
        </w:rPr>
      </w:pPr>
    </w:p>
    <w:p w14:paraId="4CED17A5" w14:textId="77777777" w:rsidR="0013417E" w:rsidRPr="00516E9E" w:rsidRDefault="0013417E" w:rsidP="0013417E">
      <w:pPr>
        <w:pStyle w:val="Corpodetexto2"/>
        <w:spacing w:after="0" w:line="240" w:lineRule="auto"/>
        <w:ind w:left="4536"/>
        <w:jc w:val="both"/>
      </w:pPr>
    </w:p>
    <w:p w14:paraId="3EB0E856" w14:textId="77777777" w:rsidR="0013417E" w:rsidRPr="00516E9E" w:rsidRDefault="0013417E" w:rsidP="0013417E">
      <w:pPr>
        <w:pStyle w:val="Corpodetexto2"/>
        <w:spacing w:after="0" w:line="240" w:lineRule="auto"/>
        <w:ind w:left="4536"/>
        <w:jc w:val="both"/>
      </w:pPr>
    </w:p>
    <w:p w14:paraId="6CCE022B" w14:textId="22DBFCE9" w:rsidR="00634631" w:rsidRPr="00516E9E" w:rsidRDefault="0013417E" w:rsidP="00020442">
      <w:pPr>
        <w:pStyle w:val="Corpodetexto2"/>
        <w:spacing w:after="0" w:line="360" w:lineRule="auto"/>
        <w:ind w:left="4536"/>
        <w:jc w:val="both"/>
        <w:rPr>
          <w:shd w:val="clear" w:color="auto" w:fill="FFFFFF"/>
        </w:rPr>
      </w:pPr>
      <w:r w:rsidRPr="00516E9E">
        <w:rPr>
          <w:rFonts w:cs="Arial"/>
        </w:rPr>
        <w:t xml:space="preserve">Dedico esta </w:t>
      </w:r>
      <w:r w:rsidR="00634631" w:rsidRPr="00516E9E">
        <w:rPr>
          <w:rFonts w:cs="Arial"/>
        </w:rPr>
        <w:t xml:space="preserve">pesquisa </w:t>
      </w:r>
      <w:r w:rsidR="00634631" w:rsidRPr="00516E9E">
        <w:rPr>
          <w:rFonts w:cs="Arial"/>
          <w:shd w:val="clear" w:color="auto" w:fill="FFFFFF"/>
        </w:rPr>
        <w:t>a Deus que m</w:t>
      </w:r>
      <w:r w:rsidR="00A06486" w:rsidRPr="00516E9E">
        <w:rPr>
          <w:rFonts w:cs="Arial"/>
          <w:shd w:val="clear" w:color="auto" w:fill="FFFFFF"/>
        </w:rPr>
        <w:t xml:space="preserve">e deu forças para concluir esta pesquisa </w:t>
      </w:r>
      <w:r w:rsidR="00634631" w:rsidRPr="00516E9E">
        <w:rPr>
          <w:rFonts w:cs="Arial"/>
          <w:shd w:val="clear" w:color="auto" w:fill="FFFFFF"/>
        </w:rPr>
        <w:t>de forma satisfatória, e a minha família pelo apoio recebido.</w:t>
      </w:r>
      <w:r w:rsidR="00634631" w:rsidRPr="00516E9E">
        <w:rPr>
          <w:shd w:val="clear" w:color="auto" w:fill="FFFFFF"/>
        </w:rPr>
        <w:br w:type="page"/>
      </w:r>
    </w:p>
    <w:p w14:paraId="09AF86F2" w14:textId="2C6BEC18" w:rsidR="0013417E" w:rsidRPr="00516E9E" w:rsidRDefault="0013417E" w:rsidP="0013417E">
      <w:pPr>
        <w:tabs>
          <w:tab w:val="left" w:pos="851"/>
        </w:tabs>
        <w:autoSpaceDE w:val="0"/>
        <w:autoSpaceDN w:val="0"/>
        <w:adjustRightInd w:val="0"/>
        <w:spacing w:line="240" w:lineRule="auto"/>
        <w:jc w:val="center"/>
        <w:rPr>
          <w:b/>
          <w:sz w:val="24"/>
          <w:szCs w:val="24"/>
        </w:rPr>
      </w:pPr>
      <w:r w:rsidRPr="00516E9E">
        <w:rPr>
          <w:b/>
          <w:sz w:val="24"/>
          <w:szCs w:val="24"/>
        </w:rPr>
        <w:lastRenderedPageBreak/>
        <w:t>AGRADECIMENTOS</w:t>
      </w:r>
    </w:p>
    <w:p w14:paraId="6B8A1C48" w14:textId="77777777" w:rsidR="0013417E" w:rsidRPr="00516E9E" w:rsidRDefault="0013417E" w:rsidP="0013417E">
      <w:pPr>
        <w:tabs>
          <w:tab w:val="left" w:pos="851"/>
        </w:tabs>
        <w:autoSpaceDE w:val="0"/>
        <w:autoSpaceDN w:val="0"/>
        <w:adjustRightInd w:val="0"/>
        <w:spacing w:line="240" w:lineRule="auto"/>
        <w:jc w:val="center"/>
        <w:rPr>
          <w:b/>
          <w:sz w:val="24"/>
          <w:szCs w:val="24"/>
        </w:rPr>
      </w:pPr>
    </w:p>
    <w:p w14:paraId="72F60D47" w14:textId="77777777" w:rsidR="007C1289" w:rsidRPr="00516E9E" w:rsidRDefault="007C1289" w:rsidP="00B0799E">
      <w:pPr>
        <w:pStyle w:val="TCC"/>
        <w:rPr>
          <w:color w:val="auto"/>
        </w:rPr>
      </w:pPr>
    </w:p>
    <w:p w14:paraId="577E13E8" w14:textId="33D0C2D0" w:rsidR="007C1289" w:rsidRPr="00516E9E" w:rsidRDefault="007C1289" w:rsidP="00B0799E">
      <w:pPr>
        <w:pStyle w:val="TCC"/>
        <w:rPr>
          <w:color w:val="auto"/>
        </w:rPr>
      </w:pPr>
      <w:r w:rsidRPr="00516E9E">
        <w:rPr>
          <w:color w:val="auto"/>
        </w:rPr>
        <w:t>Agradeço primeiro a Deus por ter me mantido na trilha certa durante este projeto de pesquisa e finalização de Trabalho de Conclusão de Curso (TCC), com saúde e forças para chegar até o final.</w:t>
      </w:r>
    </w:p>
    <w:p w14:paraId="1ACE9CCD" w14:textId="77777777" w:rsidR="007C1289" w:rsidRPr="00516E9E" w:rsidRDefault="007C1289" w:rsidP="00B0799E">
      <w:pPr>
        <w:pStyle w:val="TCC"/>
        <w:rPr>
          <w:color w:val="auto"/>
        </w:rPr>
      </w:pPr>
      <w:r w:rsidRPr="00516E9E">
        <w:rPr>
          <w:color w:val="auto"/>
        </w:rPr>
        <w:t>Sou grato à minha família pelo apoio que sempre me deram durante toda a minha vida.</w:t>
      </w:r>
    </w:p>
    <w:p w14:paraId="03621F12" w14:textId="20055EAF" w:rsidR="007C1289" w:rsidRPr="00516E9E" w:rsidRDefault="007C1289" w:rsidP="00B0799E">
      <w:pPr>
        <w:pStyle w:val="TCC"/>
        <w:rPr>
          <w:color w:val="auto"/>
        </w:rPr>
      </w:pPr>
      <w:r w:rsidRPr="00516E9E">
        <w:rPr>
          <w:color w:val="auto"/>
        </w:rPr>
        <w:t>De</w:t>
      </w:r>
      <w:r w:rsidR="00C95AD7" w:rsidRPr="00516E9E">
        <w:rPr>
          <w:color w:val="auto"/>
        </w:rPr>
        <w:t>ixo um agradecimento especial a</w:t>
      </w:r>
      <w:r w:rsidRPr="00516E9E">
        <w:rPr>
          <w:color w:val="auto"/>
        </w:rPr>
        <w:t xml:space="preserve"> minha orientadora pelo incentivo e pela dedicação do seu escasso tempo a minha pesquisa.</w:t>
      </w:r>
    </w:p>
    <w:p w14:paraId="664EAAA9" w14:textId="5DC3CA60" w:rsidR="007C1289" w:rsidRPr="00516E9E" w:rsidRDefault="007C1289" w:rsidP="00B0799E">
      <w:pPr>
        <w:pStyle w:val="TCC"/>
        <w:rPr>
          <w:color w:val="auto"/>
        </w:rPr>
      </w:pPr>
      <w:r w:rsidRPr="00516E9E">
        <w:rPr>
          <w:color w:val="auto"/>
        </w:rPr>
        <w:t>Também quero agradecer à Faculdade de Meio Ambiente (FAEMA), aos amigo</w:t>
      </w:r>
      <w:r w:rsidR="00C95AD7" w:rsidRPr="00516E9E">
        <w:rPr>
          <w:color w:val="auto"/>
        </w:rPr>
        <w:t>s e companheiros de jornada e a</w:t>
      </w:r>
      <w:r w:rsidRPr="00516E9E">
        <w:rPr>
          <w:color w:val="auto"/>
        </w:rPr>
        <w:t xml:space="preserve"> todos os professores do meu curso pela elevada qualidade do ensino oferecido.</w:t>
      </w:r>
    </w:p>
    <w:p w14:paraId="434D2AF6" w14:textId="77777777" w:rsidR="0013417E" w:rsidRPr="00516E9E" w:rsidRDefault="0013417E" w:rsidP="0013417E">
      <w:pPr>
        <w:tabs>
          <w:tab w:val="left" w:pos="851"/>
        </w:tabs>
        <w:autoSpaceDE w:val="0"/>
        <w:autoSpaceDN w:val="0"/>
        <w:adjustRightInd w:val="0"/>
        <w:spacing w:line="240" w:lineRule="auto"/>
        <w:jc w:val="center"/>
        <w:rPr>
          <w:b/>
          <w:sz w:val="24"/>
          <w:szCs w:val="24"/>
        </w:rPr>
      </w:pPr>
    </w:p>
    <w:p w14:paraId="0275FBD5" w14:textId="77777777" w:rsidR="0013417E" w:rsidRPr="00516E9E" w:rsidRDefault="0013417E" w:rsidP="0013417E">
      <w:pPr>
        <w:tabs>
          <w:tab w:val="left" w:pos="851"/>
        </w:tabs>
        <w:autoSpaceDE w:val="0"/>
        <w:autoSpaceDN w:val="0"/>
        <w:adjustRightInd w:val="0"/>
        <w:spacing w:line="240" w:lineRule="auto"/>
        <w:jc w:val="center"/>
        <w:rPr>
          <w:b/>
          <w:sz w:val="24"/>
          <w:szCs w:val="24"/>
        </w:rPr>
      </w:pPr>
    </w:p>
    <w:p w14:paraId="42331F52" w14:textId="77777777" w:rsidR="0013417E" w:rsidRPr="00516E9E" w:rsidRDefault="0013417E">
      <w:pPr>
        <w:rPr>
          <w:rFonts w:eastAsia="Times New Roman" w:cs="Times New Roman"/>
          <w:sz w:val="24"/>
          <w:szCs w:val="24"/>
        </w:rPr>
      </w:pPr>
      <w:r w:rsidRPr="00516E9E">
        <w:br w:type="page"/>
      </w:r>
    </w:p>
    <w:p w14:paraId="770FD5AA" w14:textId="77777777" w:rsidR="0013417E" w:rsidRPr="00516E9E" w:rsidRDefault="0013417E" w:rsidP="0013417E">
      <w:pPr>
        <w:pStyle w:val="Corpodetexto2"/>
        <w:spacing w:after="0" w:line="240" w:lineRule="auto"/>
        <w:ind w:left="4536"/>
        <w:jc w:val="both"/>
        <w:rPr>
          <w:rFonts w:cs="Arial"/>
          <w:shd w:val="clear" w:color="auto" w:fill="FFFFFF"/>
        </w:rPr>
      </w:pPr>
    </w:p>
    <w:p w14:paraId="5BE97BC8" w14:textId="77777777" w:rsidR="0013417E" w:rsidRPr="00516E9E" w:rsidRDefault="0013417E" w:rsidP="0013417E">
      <w:pPr>
        <w:pStyle w:val="Corpodetexto2"/>
        <w:spacing w:after="0" w:line="240" w:lineRule="auto"/>
        <w:ind w:left="4536"/>
        <w:jc w:val="both"/>
        <w:rPr>
          <w:b/>
          <w:i/>
        </w:rPr>
      </w:pPr>
    </w:p>
    <w:p w14:paraId="273EA1CB" w14:textId="77777777" w:rsidR="0013417E" w:rsidRPr="00516E9E" w:rsidRDefault="0013417E" w:rsidP="0013417E">
      <w:pPr>
        <w:pStyle w:val="Corpodetexto2"/>
        <w:spacing w:after="0" w:line="240" w:lineRule="auto"/>
        <w:ind w:left="4536"/>
        <w:jc w:val="both"/>
        <w:rPr>
          <w:b/>
          <w:i/>
        </w:rPr>
      </w:pPr>
    </w:p>
    <w:p w14:paraId="28D19F12" w14:textId="77777777" w:rsidR="0013417E" w:rsidRPr="00516E9E" w:rsidRDefault="0013417E" w:rsidP="0013417E">
      <w:pPr>
        <w:pStyle w:val="Corpodetexto2"/>
        <w:spacing w:after="0" w:line="240" w:lineRule="auto"/>
        <w:ind w:left="4536"/>
        <w:jc w:val="both"/>
        <w:rPr>
          <w:b/>
          <w:i/>
        </w:rPr>
      </w:pPr>
    </w:p>
    <w:p w14:paraId="0CD04378" w14:textId="77777777" w:rsidR="0013417E" w:rsidRPr="00516E9E" w:rsidRDefault="0013417E" w:rsidP="0013417E">
      <w:pPr>
        <w:pStyle w:val="Corpodetexto2"/>
        <w:spacing w:after="0" w:line="240" w:lineRule="auto"/>
        <w:ind w:left="4536"/>
        <w:jc w:val="both"/>
        <w:rPr>
          <w:b/>
          <w:i/>
        </w:rPr>
      </w:pPr>
    </w:p>
    <w:p w14:paraId="2CB90279" w14:textId="77777777" w:rsidR="0013417E" w:rsidRPr="00516E9E" w:rsidRDefault="0013417E" w:rsidP="0013417E">
      <w:pPr>
        <w:pStyle w:val="Corpodetexto2"/>
        <w:spacing w:after="0" w:line="240" w:lineRule="auto"/>
        <w:ind w:left="4536"/>
        <w:jc w:val="both"/>
        <w:rPr>
          <w:b/>
          <w:i/>
        </w:rPr>
      </w:pPr>
    </w:p>
    <w:p w14:paraId="50A0B86B" w14:textId="77777777" w:rsidR="0013417E" w:rsidRPr="00516E9E" w:rsidRDefault="0013417E" w:rsidP="0013417E">
      <w:pPr>
        <w:pStyle w:val="Corpodetexto2"/>
        <w:spacing w:after="0" w:line="240" w:lineRule="auto"/>
        <w:ind w:left="4536"/>
        <w:jc w:val="both"/>
        <w:rPr>
          <w:b/>
          <w:i/>
        </w:rPr>
      </w:pPr>
    </w:p>
    <w:p w14:paraId="40CFC041" w14:textId="77777777" w:rsidR="0013417E" w:rsidRPr="00516E9E" w:rsidRDefault="0013417E" w:rsidP="0013417E">
      <w:pPr>
        <w:pStyle w:val="Corpodetexto2"/>
        <w:spacing w:after="0" w:line="240" w:lineRule="auto"/>
        <w:ind w:left="4536"/>
        <w:jc w:val="both"/>
        <w:rPr>
          <w:b/>
          <w:i/>
        </w:rPr>
      </w:pPr>
    </w:p>
    <w:p w14:paraId="7D0F6037" w14:textId="77777777" w:rsidR="0013417E" w:rsidRPr="00516E9E" w:rsidRDefault="0013417E" w:rsidP="0013417E">
      <w:pPr>
        <w:pStyle w:val="Corpodetexto2"/>
        <w:spacing w:after="0" w:line="240" w:lineRule="auto"/>
        <w:ind w:left="4536"/>
        <w:jc w:val="both"/>
        <w:rPr>
          <w:b/>
          <w:i/>
        </w:rPr>
      </w:pPr>
    </w:p>
    <w:p w14:paraId="51EB1FAE" w14:textId="77777777" w:rsidR="0013417E" w:rsidRPr="00516E9E" w:rsidRDefault="0013417E" w:rsidP="0013417E">
      <w:pPr>
        <w:pStyle w:val="Corpodetexto2"/>
        <w:spacing w:after="0" w:line="240" w:lineRule="auto"/>
        <w:ind w:left="4536"/>
        <w:jc w:val="both"/>
        <w:rPr>
          <w:b/>
          <w:i/>
        </w:rPr>
      </w:pPr>
    </w:p>
    <w:p w14:paraId="442B403C" w14:textId="77777777" w:rsidR="0013417E" w:rsidRPr="00516E9E" w:rsidRDefault="0013417E" w:rsidP="0013417E">
      <w:pPr>
        <w:pStyle w:val="Corpodetexto2"/>
        <w:spacing w:after="0" w:line="240" w:lineRule="auto"/>
        <w:ind w:left="4536"/>
        <w:jc w:val="both"/>
        <w:rPr>
          <w:b/>
          <w:i/>
        </w:rPr>
      </w:pPr>
    </w:p>
    <w:p w14:paraId="4A4C1876" w14:textId="77777777" w:rsidR="0013417E" w:rsidRPr="00516E9E" w:rsidRDefault="0013417E" w:rsidP="0013417E">
      <w:pPr>
        <w:pStyle w:val="Corpodetexto2"/>
        <w:spacing w:after="0" w:line="240" w:lineRule="auto"/>
        <w:ind w:left="4536"/>
        <w:jc w:val="both"/>
        <w:rPr>
          <w:b/>
          <w:i/>
        </w:rPr>
      </w:pPr>
    </w:p>
    <w:p w14:paraId="64533876" w14:textId="77777777" w:rsidR="0013417E" w:rsidRPr="00516E9E" w:rsidRDefault="0013417E" w:rsidP="0013417E">
      <w:pPr>
        <w:pStyle w:val="Corpodetexto2"/>
        <w:spacing w:after="0" w:line="240" w:lineRule="auto"/>
        <w:ind w:left="4536"/>
        <w:jc w:val="both"/>
        <w:rPr>
          <w:b/>
          <w:i/>
        </w:rPr>
      </w:pPr>
    </w:p>
    <w:p w14:paraId="67A9FFA6" w14:textId="77777777" w:rsidR="0013417E" w:rsidRPr="00516E9E" w:rsidRDefault="0013417E" w:rsidP="0013417E">
      <w:pPr>
        <w:pStyle w:val="Corpodetexto2"/>
        <w:spacing w:after="0" w:line="240" w:lineRule="auto"/>
        <w:ind w:left="4536"/>
        <w:jc w:val="both"/>
        <w:rPr>
          <w:b/>
          <w:i/>
        </w:rPr>
      </w:pPr>
    </w:p>
    <w:p w14:paraId="7FC17C03" w14:textId="77777777" w:rsidR="0013417E" w:rsidRPr="00516E9E" w:rsidRDefault="0013417E" w:rsidP="0013417E">
      <w:pPr>
        <w:pStyle w:val="Corpodetexto2"/>
        <w:spacing w:after="0" w:line="240" w:lineRule="auto"/>
        <w:ind w:left="4536"/>
        <w:jc w:val="both"/>
        <w:rPr>
          <w:b/>
          <w:i/>
        </w:rPr>
      </w:pPr>
    </w:p>
    <w:p w14:paraId="3CBF70D5" w14:textId="77777777" w:rsidR="0013417E" w:rsidRPr="00516E9E" w:rsidRDefault="0013417E" w:rsidP="0013417E">
      <w:pPr>
        <w:pStyle w:val="Corpodetexto2"/>
        <w:spacing w:after="0" w:line="240" w:lineRule="auto"/>
        <w:ind w:left="4536"/>
        <w:jc w:val="both"/>
        <w:rPr>
          <w:b/>
          <w:i/>
        </w:rPr>
      </w:pPr>
    </w:p>
    <w:p w14:paraId="17586B08" w14:textId="77777777" w:rsidR="0013417E" w:rsidRPr="00516E9E" w:rsidRDefault="0013417E" w:rsidP="0013417E">
      <w:pPr>
        <w:pStyle w:val="Corpodetexto2"/>
        <w:spacing w:after="0" w:line="240" w:lineRule="auto"/>
        <w:ind w:left="4536"/>
        <w:jc w:val="both"/>
        <w:rPr>
          <w:b/>
          <w:i/>
        </w:rPr>
      </w:pPr>
    </w:p>
    <w:p w14:paraId="360EC89B" w14:textId="77777777" w:rsidR="0013417E" w:rsidRPr="00516E9E" w:rsidRDefault="0013417E" w:rsidP="0013417E">
      <w:pPr>
        <w:pStyle w:val="Corpodetexto2"/>
        <w:spacing w:after="0" w:line="240" w:lineRule="auto"/>
        <w:ind w:left="4536"/>
        <w:jc w:val="both"/>
        <w:rPr>
          <w:b/>
          <w:i/>
        </w:rPr>
      </w:pPr>
    </w:p>
    <w:p w14:paraId="7032ACB6" w14:textId="77777777" w:rsidR="0013417E" w:rsidRPr="00516E9E" w:rsidRDefault="0013417E" w:rsidP="0013417E">
      <w:pPr>
        <w:pStyle w:val="Corpodetexto2"/>
        <w:spacing w:after="0" w:line="240" w:lineRule="auto"/>
        <w:ind w:left="4536"/>
        <w:jc w:val="both"/>
        <w:rPr>
          <w:b/>
          <w:i/>
        </w:rPr>
      </w:pPr>
    </w:p>
    <w:p w14:paraId="6318AA1E" w14:textId="77777777" w:rsidR="0013417E" w:rsidRPr="00516E9E" w:rsidRDefault="0013417E" w:rsidP="0013417E">
      <w:pPr>
        <w:pStyle w:val="Corpodetexto2"/>
        <w:spacing w:after="0" w:line="240" w:lineRule="auto"/>
        <w:ind w:left="4536"/>
        <w:jc w:val="both"/>
        <w:rPr>
          <w:b/>
          <w:i/>
        </w:rPr>
      </w:pPr>
    </w:p>
    <w:p w14:paraId="44431F3C" w14:textId="77777777" w:rsidR="0013417E" w:rsidRPr="00516E9E" w:rsidRDefault="0013417E" w:rsidP="0013417E">
      <w:pPr>
        <w:pStyle w:val="Corpodetexto2"/>
        <w:spacing w:after="0" w:line="240" w:lineRule="auto"/>
        <w:ind w:left="4536"/>
        <w:jc w:val="both"/>
        <w:rPr>
          <w:b/>
          <w:i/>
        </w:rPr>
      </w:pPr>
    </w:p>
    <w:p w14:paraId="5E120E92" w14:textId="77777777" w:rsidR="0013417E" w:rsidRPr="00516E9E" w:rsidRDefault="0013417E" w:rsidP="0013417E">
      <w:pPr>
        <w:pStyle w:val="Corpodetexto2"/>
        <w:spacing w:after="0" w:line="240" w:lineRule="auto"/>
        <w:ind w:left="4536"/>
        <w:jc w:val="both"/>
        <w:rPr>
          <w:b/>
          <w:i/>
        </w:rPr>
      </w:pPr>
    </w:p>
    <w:p w14:paraId="75C5E5B5" w14:textId="77777777" w:rsidR="0013417E" w:rsidRPr="00516E9E" w:rsidRDefault="0013417E" w:rsidP="0013417E">
      <w:pPr>
        <w:pStyle w:val="Corpodetexto2"/>
        <w:spacing w:after="0" w:line="240" w:lineRule="auto"/>
        <w:ind w:left="4536"/>
        <w:jc w:val="both"/>
        <w:rPr>
          <w:b/>
          <w:i/>
        </w:rPr>
      </w:pPr>
    </w:p>
    <w:p w14:paraId="440A3575" w14:textId="77777777" w:rsidR="0013417E" w:rsidRPr="00516E9E" w:rsidRDefault="0013417E" w:rsidP="0013417E">
      <w:pPr>
        <w:pStyle w:val="Corpodetexto2"/>
        <w:spacing w:after="0" w:line="240" w:lineRule="auto"/>
        <w:ind w:left="4536"/>
        <w:jc w:val="both"/>
        <w:rPr>
          <w:b/>
          <w:i/>
        </w:rPr>
      </w:pPr>
    </w:p>
    <w:p w14:paraId="56B1A823" w14:textId="77777777" w:rsidR="0013417E" w:rsidRPr="00516E9E" w:rsidRDefault="0013417E" w:rsidP="0013417E">
      <w:pPr>
        <w:pStyle w:val="Corpodetexto2"/>
        <w:spacing w:after="0" w:line="240" w:lineRule="auto"/>
        <w:ind w:left="4536"/>
        <w:jc w:val="both"/>
        <w:rPr>
          <w:b/>
          <w:i/>
        </w:rPr>
      </w:pPr>
    </w:p>
    <w:p w14:paraId="788C305C" w14:textId="77777777" w:rsidR="0013417E" w:rsidRPr="00516E9E" w:rsidRDefault="0013417E" w:rsidP="0013417E">
      <w:pPr>
        <w:pStyle w:val="Corpodetexto2"/>
        <w:spacing w:after="0" w:line="240" w:lineRule="auto"/>
        <w:ind w:left="4536"/>
        <w:jc w:val="both"/>
        <w:rPr>
          <w:b/>
          <w:i/>
        </w:rPr>
      </w:pPr>
    </w:p>
    <w:p w14:paraId="35283DF9" w14:textId="77777777" w:rsidR="0013417E" w:rsidRPr="00516E9E" w:rsidRDefault="0013417E" w:rsidP="0013417E">
      <w:pPr>
        <w:pStyle w:val="Corpodetexto2"/>
        <w:spacing w:after="0" w:line="240" w:lineRule="auto"/>
        <w:ind w:left="4536"/>
        <w:jc w:val="both"/>
        <w:rPr>
          <w:b/>
          <w:i/>
        </w:rPr>
      </w:pPr>
    </w:p>
    <w:p w14:paraId="63DE395E" w14:textId="77777777" w:rsidR="0013417E" w:rsidRPr="00516E9E" w:rsidRDefault="0013417E" w:rsidP="0013417E">
      <w:pPr>
        <w:pStyle w:val="Corpodetexto2"/>
        <w:spacing w:after="0" w:line="240" w:lineRule="auto"/>
        <w:ind w:left="4536"/>
        <w:jc w:val="both"/>
        <w:rPr>
          <w:b/>
          <w:i/>
        </w:rPr>
      </w:pPr>
    </w:p>
    <w:p w14:paraId="5F4BC907" w14:textId="77777777" w:rsidR="0013417E" w:rsidRPr="00516E9E" w:rsidRDefault="0013417E" w:rsidP="0013417E">
      <w:pPr>
        <w:pStyle w:val="Corpodetexto2"/>
        <w:spacing w:after="0" w:line="240" w:lineRule="auto"/>
        <w:ind w:left="4536"/>
        <w:jc w:val="both"/>
        <w:rPr>
          <w:b/>
          <w:i/>
        </w:rPr>
      </w:pPr>
    </w:p>
    <w:p w14:paraId="796BF160" w14:textId="77777777" w:rsidR="0013417E" w:rsidRPr="00516E9E" w:rsidRDefault="0013417E" w:rsidP="0013417E">
      <w:pPr>
        <w:pStyle w:val="Corpodetexto2"/>
        <w:spacing w:after="0" w:line="240" w:lineRule="auto"/>
        <w:ind w:left="4536"/>
        <w:jc w:val="both"/>
        <w:rPr>
          <w:b/>
          <w:i/>
        </w:rPr>
      </w:pPr>
    </w:p>
    <w:p w14:paraId="3D17D5EE" w14:textId="77777777" w:rsidR="0013417E" w:rsidRPr="00516E9E" w:rsidRDefault="0013417E" w:rsidP="0013417E">
      <w:pPr>
        <w:pStyle w:val="Corpodetexto2"/>
        <w:spacing w:after="0" w:line="240" w:lineRule="auto"/>
        <w:ind w:left="4536"/>
        <w:jc w:val="both"/>
        <w:rPr>
          <w:b/>
          <w:i/>
        </w:rPr>
      </w:pPr>
    </w:p>
    <w:p w14:paraId="5676CE39" w14:textId="77777777" w:rsidR="0013417E" w:rsidRPr="00516E9E" w:rsidRDefault="0013417E" w:rsidP="0013417E">
      <w:pPr>
        <w:pStyle w:val="Corpodetexto2"/>
        <w:spacing w:after="0" w:line="240" w:lineRule="auto"/>
        <w:ind w:left="4536"/>
        <w:jc w:val="both"/>
        <w:rPr>
          <w:b/>
          <w:i/>
        </w:rPr>
      </w:pPr>
    </w:p>
    <w:p w14:paraId="26D2347B" w14:textId="77777777" w:rsidR="0013417E" w:rsidRPr="00516E9E" w:rsidRDefault="0013417E" w:rsidP="0013417E">
      <w:pPr>
        <w:pStyle w:val="Corpodetexto2"/>
        <w:spacing w:after="0" w:line="240" w:lineRule="auto"/>
        <w:ind w:left="4536"/>
        <w:jc w:val="both"/>
        <w:rPr>
          <w:b/>
          <w:i/>
        </w:rPr>
      </w:pPr>
    </w:p>
    <w:p w14:paraId="69340901" w14:textId="77777777" w:rsidR="0013417E" w:rsidRPr="00516E9E" w:rsidRDefault="0013417E" w:rsidP="0013417E">
      <w:pPr>
        <w:pStyle w:val="Corpodetexto2"/>
        <w:spacing w:after="0" w:line="240" w:lineRule="auto"/>
        <w:ind w:left="4536"/>
        <w:jc w:val="both"/>
        <w:rPr>
          <w:b/>
          <w:i/>
        </w:rPr>
      </w:pPr>
    </w:p>
    <w:p w14:paraId="0C4A5FA8" w14:textId="77777777" w:rsidR="0013417E" w:rsidRPr="00516E9E" w:rsidRDefault="0013417E" w:rsidP="0013417E">
      <w:pPr>
        <w:pStyle w:val="Corpodetexto2"/>
        <w:spacing w:after="0" w:line="240" w:lineRule="auto"/>
        <w:ind w:left="4536"/>
        <w:jc w:val="both"/>
        <w:rPr>
          <w:b/>
          <w:i/>
        </w:rPr>
      </w:pPr>
    </w:p>
    <w:p w14:paraId="1C445FEA" w14:textId="77777777" w:rsidR="0013417E" w:rsidRPr="00516E9E" w:rsidRDefault="0013417E" w:rsidP="0013417E">
      <w:pPr>
        <w:pStyle w:val="Corpodetexto2"/>
        <w:spacing w:after="0" w:line="240" w:lineRule="auto"/>
        <w:ind w:left="4536"/>
        <w:jc w:val="both"/>
        <w:rPr>
          <w:b/>
          <w:i/>
        </w:rPr>
      </w:pPr>
    </w:p>
    <w:p w14:paraId="1FC7CD32" w14:textId="77777777" w:rsidR="0013417E" w:rsidRPr="00516E9E" w:rsidRDefault="0013417E" w:rsidP="0013417E">
      <w:pPr>
        <w:pStyle w:val="Corpodetexto2"/>
        <w:spacing w:after="0" w:line="240" w:lineRule="auto"/>
        <w:ind w:left="4536"/>
        <w:jc w:val="both"/>
        <w:rPr>
          <w:b/>
          <w:i/>
        </w:rPr>
      </w:pPr>
    </w:p>
    <w:p w14:paraId="4F17B368" w14:textId="77777777" w:rsidR="0013417E" w:rsidRPr="00516E9E" w:rsidRDefault="0013417E" w:rsidP="0013417E">
      <w:pPr>
        <w:pStyle w:val="Corpodetexto2"/>
        <w:spacing w:after="0" w:line="240" w:lineRule="auto"/>
        <w:ind w:left="4536"/>
        <w:jc w:val="both"/>
        <w:rPr>
          <w:b/>
          <w:i/>
          <w:sz w:val="46"/>
        </w:rPr>
      </w:pPr>
    </w:p>
    <w:p w14:paraId="275D9745" w14:textId="77777777" w:rsidR="00020442" w:rsidRPr="00516E9E" w:rsidRDefault="00020442" w:rsidP="0013417E">
      <w:pPr>
        <w:pStyle w:val="Corpodetexto2"/>
        <w:spacing w:after="0" w:line="240" w:lineRule="auto"/>
        <w:ind w:left="4536"/>
        <w:jc w:val="both"/>
        <w:rPr>
          <w:b/>
          <w:i/>
          <w:sz w:val="26"/>
        </w:rPr>
      </w:pPr>
    </w:p>
    <w:p w14:paraId="5B4A781E" w14:textId="77777777" w:rsidR="0013417E" w:rsidRPr="00516E9E" w:rsidRDefault="0013417E" w:rsidP="0013417E">
      <w:pPr>
        <w:pStyle w:val="Corpodetexto2"/>
        <w:spacing w:after="0" w:line="240" w:lineRule="auto"/>
        <w:ind w:left="4536"/>
        <w:jc w:val="both"/>
        <w:rPr>
          <w:b/>
          <w:i/>
        </w:rPr>
      </w:pPr>
    </w:p>
    <w:p w14:paraId="2F3D40BE" w14:textId="77777777" w:rsidR="0013417E" w:rsidRPr="00516E9E" w:rsidRDefault="0013417E" w:rsidP="0013417E">
      <w:pPr>
        <w:pStyle w:val="Corpodetexto2"/>
        <w:spacing w:after="0" w:line="240" w:lineRule="auto"/>
        <w:ind w:left="4536"/>
        <w:jc w:val="both"/>
      </w:pPr>
    </w:p>
    <w:p w14:paraId="687890F6" w14:textId="77777777" w:rsidR="00720691" w:rsidRPr="00516E9E" w:rsidRDefault="00720691" w:rsidP="0013417E">
      <w:pPr>
        <w:pStyle w:val="Corpodetexto2"/>
        <w:spacing w:after="0" w:line="240" w:lineRule="auto"/>
        <w:ind w:left="4536"/>
        <w:jc w:val="both"/>
        <w:rPr>
          <w:sz w:val="40"/>
        </w:rPr>
      </w:pPr>
    </w:p>
    <w:p w14:paraId="027FC17F" w14:textId="77777777" w:rsidR="00720691" w:rsidRPr="00516E9E" w:rsidRDefault="00720691" w:rsidP="00020442">
      <w:pPr>
        <w:pStyle w:val="Corpodetexto2"/>
        <w:spacing w:after="0" w:line="240" w:lineRule="auto"/>
        <w:ind w:left="5670"/>
        <w:jc w:val="both"/>
        <w:rPr>
          <w:i/>
        </w:rPr>
      </w:pPr>
      <w:r w:rsidRPr="00516E9E">
        <w:rPr>
          <w:i/>
        </w:rPr>
        <w:t>“Quem sabe concentrar-se numa coisa e insistir nela como único objetivo, obtém, ao fim e ao cabo, a capacidade de fazer qualquer coisa.”</w:t>
      </w:r>
    </w:p>
    <w:p w14:paraId="5FB1141D" w14:textId="77777777" w:rsidR="00020442" w:rsidRPr="00516E9E" w:rsidRDefault="00020442" w:rsidP="00020442">
      <w:pPr>
        <w:pStyle w:val="Corpodetexto2"/>
        <w:spacing w:after="0" w:line="240" w:lineRule="auto"/>
        <w:ind w:left="5670"/>
        <w:jc w:val="both"/>
        <w:rPr>
          <w:i/>
        </w:rPr>
      </w:pPr>
    </w:p>
    <w:p w14:paraId="56E2505D" w14:textId="71D9F4F9" w:rsidR="0013417E" w:rsidRPr="00516E9E" w:rsidRDefault="00720691" w:rsidP="00020442">
      <w:pPr>
        <w:pStyle w:val="Corpodetexto2"/>
        <w:spacing w:after="0" w:line="240" w:lineRule="auto"/>
        <w:ind w:left="5670"/>
        <w:jc w:val="right"/>
        <w:rPr>
          <w:b/>
          <w:i/>
        </w:rPr>
      </w:pPr>
      <w:r w:rsidRPr="00516E9E">
        <w:rPr>
          <w:b/>
          <w:i/>
        </w:rPr>
        <w:t>Mahatma Gandhi</w:t>
      </w:r>
      <w:r w:rsidR="0013417E" w:rsidRPr="00516E9E">
        <w:rPr>
          <w:b/>
          <w:i/>
        </w:rPr>
        <w:br w:type="page"/>
      </w:r>
    </w:p>
    <w:p w14:paraId="1AB0A053" w14:textId="4E13564B" w:rsidR="0013417E" w:rsidRPr="00516E9E" w:rsidRDefault="0013417E" w:rsidP="0013417E">
      <w:pPr>
        <w:tabs>
          <w:tab w:val="left" w:pos="851"/>
        </w:tabs>
        <w:autoSpaceDE w:val="0"/>
        <w:autoSpaceDN w:val="0"/>
        <w:adjustRightInd w:val="0"/>
        <w:spacing w:line="240" w:lineRule="auto"/>
        <w:jc w:val="center"/>
        <w:rPr>
          <w:b/>
          <w:sz w:val="24"/>
          <w:szCs w:val="24"/>
        </w:rPr>
      </w:pPr>
      <w:r w:rsidRPr="00516E9E">
        <w:rPr>
          <w:b/>
          <w:sz w:val="24"/>
          <w:szCs w:val="24"/>
        </w:rPr>
        <w:lastRenderedPageBreak/>
        <w:t>RESUMO</w:t>
      </w:r>
    </w:p>
    <w:p w14:paraId="170243AF" w14:textId="77777777" w:rsidR="001A31E0" w:rsidRPr="00516E9E" w:rsidRDefault="001A31E0" w:rsidP="0013417E">
      <w:pPr>
        <w:tabs>
          <w:tab w:val="left" w:pos="851"/>
        </w:tabs>
        <w:autoSpaceDE w:val="0"/>
        <w:autoSpaceDN w:val="0"/>
        <w:adjustRightInd w:val="0"/>
        <w:spacing w:line="240" w:lineRule="auto"/>
        <w:jc w:val="center"/>
        <w:rPr>
          <w:b/>
          <w:sz w:val="24"/>
          <w:szCs w:val="24"/>
        </w:rPr>
      </w:pPr>
    </w:p>
    <w:p w14:paraId="05036174" w14:textId="77777777" w:rsidR="0013417E" w:rsidRPr="00516E9E" w:rsidRDefault="0013417E" w:rsidP="0013417E">
      <w:pPr>
        <w:tabs>
          <w:tab w:val="left" w:pos="851"/>
        </w:tabs>
        <w:autoSpaceDE w:val="0"/>
        <w:autoSpaceDN w:val="0"/>
        <w:adjustRightInd w:val="0"/>
        <w:spacing w:line="240" w:lineRule="auto"/>
        <w:rPr>
          <w:b/>
          <w:sz w:val="24"/>
          <w:szCs w:val="24"/>
        </w:rPr>
      </w:pPr>
    </w:p>
    <w:p w14:paraId="299A761E" w14:textId="37FC679A" w:rsidR="001D75FF" w:rsidRPr="00516E9E" w:rsidRDefault="00720691" w:rsidP="00020442">
      <w:pPr>
        <w:tabs>
          <w:tab w:val="left" w:pos="851"/>
        </w:tabs>
        <w:autoSpaceDE w:val="0"/>
        <w:autoSpaceDN w:val="0"/>
        <w:adjustRightInd w:val="0"/>
        <w:spacing w:line="240" w:lineRule="auto"/>
        <w:jc w:val="both"/>
        <w:rPr>
          <w:sz w:val="24"/>
          <w:szCs w:val="24"/>
        </w:rPr>
      </w:pPr>
      <w:r w:rsidRPr="00516E9E">
        <w:t>A</w:t>
      </w:r>
      <w:r w:rsidRPr="00516E9E">
        <w:rPr>
          <w:sz w:val="24"/>
          <w:szCs w:val="24"/>
        </w:rPr>
        <w:t xml:space="preserve"> pecuária leiteira é </w:t>
      </w:r>
      <w:r w:rsidR="001D7D9E" w:rsidRPr="00516E9E">
        <w:rPr>
          <w:sz w:val="24"/>
          <w:szCs w:val="24"/>
        </w:rPr>
        <w:t>uma atividade</w:t>
      </w:r>
      <w:r w:rsidRPr="00516E9E">
        <w:rPr>
          <w:sz w:val="24"/>
          <w:szCs w:val="24"/>
        </w:rPr>
        <w:t xml:space="preserve"> de </w:t>
      </w:r>
      <w:r w:rsidR="001D7D9E" w:rsidRPr="00516E9E">
        <w:rPr>
          <w:sz w:val="24"/>
          <w:szCs w:val="24"/>
        </w:rPr>
        <w:t>enorme</w:t>
      </w:r>
      <w:r w:rsidRPr="00516E9E">
        <w:rPr>
          <w:sz w:val="24"/>
          <w:szCs w:val="24"/>
        </w:rPr>
        <w:t xml:space="preserve"> destaque não só no Brasil mas, em todo o </w:t>
      </w:r>
      <w:r w:rsidR="001D7D9E" w:rsidRPr="00516E9E">
        <w:rPr>
          <w:sz w:val="24"/>
          <w:szCs w:val="24"/>
        </w:rPr>
        <w:t>planeta</w:t>
      </w:r>
      <w:r w:rsidR="00AD4C46" w:rsidRPr="00516E9E">
        <w:rPr>
          <w:sz w:val="24"/>
          <w:szCs w:val="24"/>
        </w:rPr>
        <w:t>. E</w:t>
      </w:r>
      <w:r w:rsidRPr="00516E9E">
        <w:rPr>
          <w:sz w:val="24"/>
          <w:szCs w:val="24"/>
        </w:rPr>
        <w:t>xerce enorme influência na economia, gerando empregos não somente na área rural, mas em toda a cadeia produtiva</w:t>
      </w:r>
      <w:r w:rsidR="00AB47A5" w:rsidRPr="00516E9E">
        <w:rPr>
          <w:sz w:val="24"/>
          <w:szCs w:val="24"/>
        </w:rPr>
        <w:t xml:space="preserve">, e contribui na mesa do consumidor ofertando um produto que está entre os principais alimentos na cadeia alimentar, pois é rico em proteínas e vitaminas. </w:t>
      </w:r>
      <w:r w:rsidR="001D7D9E" w:rsidRPr="00516E9E">
        <w:rPr>
          <w:sz w:val="24"/>
          <w:szCs w:val="24"/>
        </w:rPr>
        <w:t>Porém</w:t>
      </w:r>
      <w:r w:rsidR="00AB47A5" w:rsidRPr="00516E9E">
        <w:rPr>
          <w:sz w:val="24"/>
          <w:szCs w:val="24"/>
        </w:rPr>
        <w:t xml:space="preserve">, </w:t>
      </w:r>
      <w:r w:rsidR="001D7D9E" w:rsidRPr="00516E9E">
        <w:rPr>
          <w:sz w:val="24"/>
          <w:szCs w:val="24"/>
        </w:rPr>
        <w:t>a atividade leiteira</w:t>
      </w:r>
      <w:r w:rsidR="00AB47A5" w:rsidRPr="00516E9E">
        <w:rPr>
          <w:sz w:val="24"/>
          <w:szCs w:val="24"/>
        </w:rPr>
        <w:t xml:space="preserve"> ao longo do</w:t>
      </w:r>
      <w:r w:rsidR="00820C77" w:rsidRPr="00516E9E">
        <w:rPr>
          <w:sz w:val="24"/>
          <w:szCs w:val="24"/>
        </w:rPr>
        <w:t>s</w:t>
      </w:r>
      <w:r w:rsidR="00AB47A5" w:rsidRPr="00516E9E">
        <w:rPr>
          <w:sz w:val="24"/>
          <w:szCs w:val="24"/>
        </w:rPr>
        <w:t xml:space="preserve"> anos vem passa</w:t>
      </w:r>
      <w:r w:rsidR="006F30B9" w:rsidRPr="00516E9E">
        <w:rPr>
          <w:sz w:val="24"/>
          <w:szCs w:val="24"/>
        </w:rPr>
        <w:t>ndo</w:t>
      </w:r>
      <w:r w:rsidR="00AB47A5" w:rsidRPr="00516E9E">
        <w:rPr>
          <w:sz w:val="24"/>
          <w:szCs w:val="24"/>
        </w:rPr>
        <w:t xml:space="preserve"> por dificuldades, ora está em alta ora está em baixa. É nesta base que a pesquisa busca trazer à tona alguns atributos que possivelmente contribuam </w:t>
      </w:r>
      <w:r w:rsidR="00820C77" w:rsidRPr="00516E9E">
        <w:rPr>
          <w:sz w:val="24"/>
          <w:szCs w:val="24"/>
        </w:rPr>
        <w:t xml:space="preserve">para verificação destas </w:t>
      </w:r>
      <w:r w:rsidR="00AB47A5" w:rsidRPr="00516E9E">
        <w:rPr>
          <w:sz w:val="24"/>
          <w:szCs w:val="24"/>
        </w:rPr>
        <w:t>alta</w:t>
      </w:r>
      <w:r w:rsidR="00820C77" w:rsidRPr="00516E9E">
        <w:rPr>
          <w:sz w:val="24"/>
          <w:szCs w:val="24"/>
        </w:rPr>
        <w:t>s</w:t>
      </w:r>
      <w:r w:rsidR="00AB47A5" w:rsidRPr="00516E9E">
        <w:rPr>
          <w:sz w:val="24"/>
          <w:szCs w:val="24"/>
        </w:rPr>
        <w:t xml:space="preserve"> e baixa</w:t>
      </w:r>
      <w:r w:rsidR="00820C77" w:rsidRPr="00516E9E">
        <w:rPr>
          <w:sz w:val="24"/>
          <w:szCs w:val="24"/>
        </w:rPr>
        <w:t>s</w:t>
      </w:r>
      <w:r w:rsidR="00AB47A5" w:rsidRPr="00516E9E">
        <w:rPr>
          <w:sz w:val="24"/>
          <w:szCs w:val="24"/>
        </w:rPr>
        <w:t xml:space="preserve"> dos preços do leite. Assim, o objetivo geral do mesmo permeou no levantamento de estudo e análise de quais fatores contribuem para a desvalorização do leite no Brasil. </w:t>
      </w:r>
      <w:r w:rsidR="001D75FF" w:rsidRPr="00516E9E">
        <w:rPr>
          <w:sz w:val="24"/>
          <w:szCs w:val="24"/>
        </w:rPr>
        <w:t xml:space="preserve">O método da pesquisa </w:t>
      </w:r>
      <w:r w:rsidR="001D7D9E" w:rsidRPr="00516E9E">
        <w:rPr>
          <w:sz w:val="24"/>
          <w:szCs w:val="24"/>
        </w:rPr>
        <w:t>está baseado</w:t>
      </w:r>
      <w:r w:rsidR="001D75FF" w:rsidRPr="00516E9E">
        <w:rPr>
          <w:sz w:val="24"/>
          <w:szCs w:val="24"/>
        </w:rPr>
        <w:t xml:space="preserve"> em </w:t>
      </w:r>
      <w:r w:rsidR="00AB47A5" w:rsidRPr="00516E9E">
        <w:rPr>
          <w:sz w:val="24"/>
          <w:szCs w:val="24"/>
        </w:rPr>
        <w:t xml:space="preserve">uma revisão de literatura, de </w:t>
      </w:r>
      <w:r w:rsidR="001D7D9E" w:rsidRPr="00516E9E">
        <w:rPr>
          <w:sz w:val="24"/>
          <w:szCs w:val="24"/>
        </w:rPr>
        <w:t>cunho</w:t>
      </w:r>
      <w:r w:rsidR="00AB47A5" w:rsidRPr="00516E9E">
        <w:rPr>
          <w:sz w:val="24"/>
          <w:szCs w:val="24"/>
        </w:rPr>
        <w:t xml:space="preserve"> descritivo</w:t>
      </w:r>
      <w:r w:rsidR="00EA49A1" w:rsidRPr="00516E9E">
        <w:rPr>
          <w:sz w:val="24"/>
          <w:szCs w:val="24"/>
        </w:rPr>
        <w:t xml:space="preserve"> e</w:t>
      </w:r>
      <w:r w:rsidR="00AB47A5" w:rsidRPr="00516E9E">
        <w:rPr>
          <w:sz w:val="24"/>
          <w:szCs w:val="24"/>
        </w:rPr>
        <w:t xml:space="preserve"> exploratório. Como resultados se observa que o leite sofre de sazonalidade, ou seja, </w:t>
      </w:r>
      <w:r w:rsidR="00AB4AF7" w:rsidRPr="00516E9E">
        <w:rPr>
          <w:sz w:val="24"/>
          <w:szCs w:val="24"/>
        </w:rPr>
        <w:t xml:space="preserve">se há uma </w:t>
      </w:r>
      <w:r w:rsidR="001D7D9E" w:rsidRPr="00516E9E">
        <w:rPr>
          <w:sz w:val="24"/>
          <w:szCs w:val="24"/>
        </w:rPr>
        <w:t>abundância</w:t>
      </w:r>
      <w:r w:rsidR="00AB4AF7" w:rsidRPr="00516E9E">
        <w:rPr>
          <w:sz w:val="24"/>
          <w:szCs w:val="24"/>
        </w:rPr>
        <w:t xml:space="preserve"> do produto o </w:t>
      </w:r>
      <w:r w:rsidR="001D7D9E" w:rsidRPr="00516E9E">
        <w:rPr>
          <w:sz w:val="24"/>
          <w:szCs w:val="24"/>
        </w:rPr>
        <w:t xml:space="preserve">seu </w:t>
      </w:r>
      <w:r w:rsidR="00AB4AF7" w:rsidRPr="00516E9E">
        <w:rPr>
          <w:sz w:val="24"/>
          <w:szCs w:val="24"/>
        </w:rPr>
        <w:t xml:space="preserve">valor tende a ser baixo, conforme há escassez o valor tende a subir novamente. Outro fator preponderante encontrado diz respeito ao transporte, que </w:t>
      </w:r>
      <w:r w:rsidR="00A64033" w:rsidRPr="00516E9E">
        <w:rPr>
          <w:sz w:val="24"/>
          <w:szCs w:val="24"/>
        </w:rPr>
        <w:t>em grande parte</w:t>
      </w:r>
      <w:r w:rsidR="00AB4AF7" w:rsidRPr="00516E9E">
        <w:rPr>
          <w:sz w:val="24"/>
          <w:szCs w:val="24"/>
        </w:rPr>
        <w:t xml:space="preserve"> dos casos é </w:t>
      </w:r>
      <w:r w:rsidR="00AD4C46" w:rsidRPr="00516E9E">
        <w:rPr>
          <w:sz w:val="24"/>
          <w:szCs w:val="24"/>
        </w:rPr>
        <w:t>laborioso</w:t>
      </w:r>
      <w:r w:rsidR="00AB4AF7" w:rsidRPr="00516E9E">
        <w:rPr>
          <w:sz w:val="24"/>
          <w:szCs w:val="24"/>
        </w:rPr>
        <w:t xml:space="preserve"> até </w:t>
      </w:r>
      <w:r w:rsidR="00AD4C46" w:rsidRPr="00516E9E">
        <w:rPr>
          <w:sz w:val="24"/>
          <w:szCs w:val="24"/>
        </w:rPr>
        <w:t>a entrega n</w:t>
      </w:r>
      <w:r w:rsidR="00AB4AF7" w:rsidRPr="00516E9E">
        <w:rPr>
          <w:sz w:val="24"/>
          <w:szCs w:val="24"/>
        </w:rPr>
        <w:t>os laticínios</w:t>
      </w:r>
      <w:r w:rsidR="00AD4C46" w:rsidRPr="00516E9E">
        <w:rPr>
          <w:sz w:val="24"/>
          <w:szCs w:val="24"/>
        </w:rPr>
        <w:t>, isso</w:t>
      </w:r>
      <w:r w:rsidR="00AB4AF7" w:rsidRPr="00516E9E">
        <w:rPr>
          <w:sz w:val="24"/>
          <w:szCs w:val="24"/>
        </w:rPr>
        <w:t xml:space="preserve"> quando não há existência de cooperativas com reservatórios apropriados. </w:t>
      </w:r>
      <w:r w:rsidR="009522FC" w:rsidRPr="00516E9E">
        <w:rPr>
          <w:sz w:val="24"/>
          <w:szCs w:val="24"/>
        </w:rPr>
        <w:t xml:space="preserve">Algo bastante interessante e que requer </w:t>
      </w:r>
      <w:r w:rsidR="003C5E72" w:rsidRPr="00516E9E">
        <w:rPr>
          <w:sz w:val="24"/>
          <w:szCs w:val="24"/>
        </w:rPr>
        <w:t xml:space="preserve">cautela </w:t>
      </w:r>
      <w:r w:rsidR="009522FC" w:rsidRPr="00516E9E">
        <w:rPr>
          <w:sz w:val="24"/>
          <w:szCs w:val="24"/>
        </w:rPr>
        <w:t xml:space="preserve">diz respeito aos cuidados de higiene desde a entrada do animal na ordenha até </w:t>
      </w:r>
      <w:r w:rsidR="00AD4C46" w:rsidRPr="00516E9E">
        <w:rPr>
          <w:sz w:val="24"/>
          <w:szCs w:val="24"/>
        </w:rPr>
        <w:t>o depósito do leite n</w:t>
      </w:r>
      <w:r w:rsidR="009522FC" w:rsidRPr="00516E9E">
        <w:rPr>
          <w:sz w:val="24"/>
          <w:szCs w:val="24"/>
        </w:rPr>
        <w:t xml:space="preserve">o reservatório, pois neste </w:t>
      </w:r>
      <w:r w:rsidR="00AD4C46" w:rsidRPr="00516E9E">
        <w:rPr>
          <w:sz w:val="24"/>
          <w:szCs w:val="24"/>
        </w:rPr>
        <w:t>trajeto</w:t>
      </w:r>
      <w:r w:rsidR="009522FC" w:rsidRPr="00516E9E">
        <w:rPr>
          <w:sz w:val="24"/>
          <w:szCs w:val="24"/>
        </w:rPr>
        <w:t xml:space="preserve"> pode </w:t>
      </w:r>
      <w:r w:rsidR="00AD4C46" w:rsidRPr="00516E9E">
        <w:rPr>
          <w:sz w:val="24"/>
          <w:szCs w:val="24"/>
        </w:rPr>
        <w:t>ocorrer</w:t>
      </w:r>
      <w:r w:rsidR="009522FC" w:rsidRPr="00516E9E">
        <w:rPr>
          <w:sz w:val="24"/>
          <w:szCs w:val="24"/>
        </w:rPr>
        <w:t xml:space="preserve"> </w:t>
      </w:r>
      <w:r w:rsidR="00AD4C46" w:rsidRPr="00516E9E">
        <w:rPr>
          <w:sz w:val="24"/>
          <w:szCs w:val="24"/>
        </w:rPr>
        <w:t>contaminações</w:t>
      </w:r>
      <w:r w:rsidR="009522FC" w:rsidRPr="00516E9E">
        <w:rPr>
          <w:sz w:val="24"/>
          <w:szCs w:val="24"/>
        </w:rPr>
        <w:t xml:space="preserve"> do leite</w:t>
      </w:r>
      <w:r w:rsidR="00AD4C46" w:rsidRPr="00516E9E">
        <w:rPr>
          <w:sz w:val="24"/>
          <w:szCs w:val="24"/>
        </w:rPr>
        <w:t xml:space="preserve">, podendo </w:t>
      </w:r>
      <w:r w:rsidR="00507ED8" w:rsidRPr="00516E9E">
        <w:rPr>
          <w:sz w:val="24"/>
          <w:szCs w:val="24"/>
        </w:rPr>
        <w:t>danificar</w:t>
      </w:r>
      <w:r w:rsidR="009522FC" w:rsidRPr="00516E9E">
        <w:rPr>
          <w:sz w:val="24"/>
          <w:szCs w:val="24"/>
        </w:rPr>
        <w:t xml:space="preserve"> o produto e ainda </w:t>
      </w:r>
      <w:r w:rsidR="00507ED8" w:rsidRPr="00516E9E">
        <w:rPr>
          <w:sz w:val="24"/>
          <w:szCs w:val="24"/>
        </w:rPr>
        <w:t xml:space="preserve">causar males </w:t>
      </w:r>
      <w:r w:rsidR="009522FC" w:rsidRPr="00516E9E">
        <w:rPr>
          <w:sz w:val="24"/>
          <w:szCs w:val="24"/>
        </w:rPr>
        <w:t xml:space="preserve">a saúde do consumidor. </w:t>
      </w:r>
      <w:r w:rsidR="001D75FF" w:rsidRPr="00516E9E">
        <w:rPr>
          <w:sz w:val="24"/>
          <w:szCs w:val="24"/>
        </w:rPr>
        <w:t>Enfim, como considerações finais observa</w:t>
      </w:r>
      <w:r w:rsidR="00A06486" w:rsidRPr="00516E9E">
        <w:rPr>
          <w:sz w:val="24"/>
          <w:szCs w:val="24"/>
        </w:rPr>
        <w:t>m</w:t>
      </w:r>
      <w:r w:rsidR="001D75FF" w:rsidRPr="00516E9E">
        <w:rPr>
          <w:sz w:val="24"/>
          <w:szCs w:val="24"/>
        </w:rPr>
        <w:t xml:space="preserve">-se que a temática com relação </w:t>
      </w:r>
      <w:r w:rsidR="009522FC" w:rsidRPr="00516E9E">
        <w:rPr>
          <w:sz w:val="24"/>
          <w:szCs w:val="24"/>
        </w:rPr>
        <w:t xml:space="preserve">a desvalorização do leite </w:t>
      </w:r>
      <w:r w:rsidR="00A64033" w:rsidRPr="00516E9E">
        <w:rPr>
          <w:sz w:val="24"/>
          <w:szCs w:val="24"/>
        </w:rPr>
        <w:t>atravessa</w:t>
      </w:r>
      <w:r w:rsidR="009522FC" w:rsidRPr="00516E9E">
        <w:rPr>
          <w:sz w:val="24"/>
          <w:szCs w:val="24"/>
        </w:rPr>
        <w:t xml:space="preserve"> </w:t>
      </w:r>
      <w:r w:rsidR="00A64033" w:rsidRPr="00516E9E">
        <w:rPr>
          <w:sz w:val="24"/>
          <w:szCs w:val="24"/>
        </w:rPr>
        <w:t xml:space="preserve">por </w:t>
      </w:r>
      <w:r w:rsidR="009522FC" w:rsidRPr="00516E9E">
        <w:rPr>
          <w:sz w:val="24"/>
          <w:szCs w:val="24"/>
        </w:rPr>
        <w:t xml:space="preserve">diversos critérios, que devem ser melhores avaliados a fim de que sejam solucionados os problemas que </w:t>
      </w:r>
      <w:r w:rsidR="00A64033" w:rsidRPr="00516E9E">
        <w:rPr>
          <w:sz w:val="24"/>
          <w:szCs w:val="24"/>
        </w:rPr>
        <w:t>provocam</w:t>
      </w:r>
      <w:r w:rsidR="009522FC" w:rsidRPr="00516E9E">
        <w:rPr>
          <w:sz w:val="24"/>
          <w:szCs w:val="24"/>
        </w:rPr>
        <w:t xml:space="preserve"> em sua maioria a desvalorização do leite</w:t>
      </w:r>
      <w:r w:rsidR="00A64033" w:rsidRPr="00516E9E">
        <w:rPr>
          <w:sz w:val="24"/>
          <w:szCs w:val="24"/>
        </w:rPr>
        <w:t>.</w:t>
      </w:r>
    </w:p>
    <w:p w14:paraId="67D79AB7" w14:textId="77777777" w:rsidR="0013417E" w:rsidRPr="00516E9E" w:rsidRDefault="0013417E" w:rsidP="00020442">
      <w:pPr>
        <w:pStyle w:val="TCC"/>
        <w:spacing w:line="240" w:lineRule="auto"/>
        <w:rPr>
          <w:color w:val="auto"/>
        </w:rPr>
      </w:pPr>
    </w:p>
    <w:p w14:paraId="6E6DC7CE" w14:textId="77777777" w:rsidR="00020442" w:rsidRPr="00516E9E" w:rsidRDefault="00020442" w:rsidP="00020442">
      <w:pPr>
        <w:pStyle w:val="TCC"/>
        <w:spacing w:line="240" w:lineRule="auto"/>
        <w:rPr>
          <w:color w:val="auto"/>
        </w:rPr>
      </w:pPr>
    </w:p>
    <w:p w14:paraId="55574608" w14:textId="169B4F3D" w:rsidR="0013417E" w:rsidRPr="00516E9E" w:rsidRDefault="0013417E" w:rsidP="00020442">
      <w:pPr>
        <w:tabs>
          <w:tab w:val="left" w:pos="851"/>
        </w:tabs>
        <w:autoSpaceDE w:val="0"/>
        <w:autoSpaceDN w:val="0"/>
        <w:adjustRightInd w:val="0"/>
        <w:spacing w:line="240" w:lineRule="auto"/>
        <w:jc w:val="both"/>
        <w:rPr>
          <w:sz w:val="24"/>
          <w:szCs w:val="24"/>
          <w:lang w:val="en-US"/>
        </w:rPr>
      </w:pPr>
      <w:r w:rsidRPr="00516E9E">
        <w:rPr>
          <w:b/>
          <w:sz w:val="24"/>
          <w:szCs w:val="24"/>
        </w:rPr>
        <w:t>Palavras-chave:</w:t>
      </w:r>
      <w:r w:rsidRPr="00516E9E">
        <w:rPr>
          <w:sz w:val="24"/>
          <w:szCs w:val="24"/>
        </w:rPr>
        <w:t xml:space="preserve"> Produção de leite. </w:t>
      </w:r>
      <w:proofErr w:type="spellStart"/>
      <w:r w:rsidRPr="00516E9E">
        <w:rPr>
          <w:sz w:val="24"/>
          <w:szCs w:val="24"/>
          <w:lang w:val="en-US"/>
        </w:rPr>
        <w:t>Custos</w:t>
      </w:r>
      <w:proofErr w:type="spellEnd"/>
      <w:r w:rsidRPr="00516E9E">
        <w:rPr>
          <w:sz w:val="24"/>
          <w:szCs w:val="24"/>
          <w:lang w:val="en-US"/>
        </w:rPr>
        <w:t xml:space="preserve">. </w:t>
      </w:r>
      <w:proofErr w:type="spellStart"/>
      <w:r w:rsidR="00FA15CB" w:rsidRPr="00516E9E">
        <w:rPr>
          <w:sz w:val="24"/>
          <w:szCs w:val="24"/>
          <w:lang w:val="en-US"/>
        </w:rPr>
        <w:t>Defasagem</w:t>
      </w:r>
      <w:proofErr w:type="spellEnd"/>
      <w:r w:rsidR="00FA15CB" w:rsidRPr="00516E9E">
        <w:rPr>
          <w:sz w:val="24"/>
          <w:szCs w:val="24"/>
          <w:lang w:val="en-US"/>
        </w:rPr>
        <w:t xml:space="preserve"> dos </w:t>
      </w:r>
      <w:proofErr w:type="spellStart"/>
      <w:r w:rsidR="00FA15CB" w:rsidRPr="00516E9E">
        <w:rPr>
          <w:sz w:val="24"/>
          <w:szCs w:val="24"/>
          <w:lang w:val="en-US"/>
        </w:rPr>
        <w:t>preços</w:t>
      </w:r>
      <w:proofErr w:type="spellEnd"/>
      <w:r w:rsidRPr="00516E9E">
        <w:rPr>
          <w:sz w:val="24"/>
          <w:szCs w:val="24"/>
          <w:lang w:val="en-US"/>
        </w:rPr>
        <w:t>.</w:t>
      </w:r>
    </w:p>
    <w:p w14:paraId="10267BCC" w14:textId="77777777" w:rsidR="0013417E" w:rsidRPr="00516E9E" w:rsidRDefault="0013417E" w:rsidP="0013417E">
      <w:pPr>
        <w:tabs>
          <w:tab w:val="left" w:pos="851"/>
        </w:tabs>
        <w:jc w:val="center"/>
        <w:rPr>
          <w:b/>
          <w:i/>
          <w:sz w:val="24"/>
          <w:szCs w:val="24"/>
          <w:lang w:val="en-US"/>
        </w:rPr>
      </w:pPr>
    </w:p>
    <w:p w14:paraId="2F680140" w14:textId="77777777" w:rsidR="0013417E" w:rsidRPr="00516E9E" w:rsidRDefault="0013417E" w:rsidP="0013417E">
      <w:pPr>
        <w:tabs>
          <w:tab w:val="left" w:pos="851"/>
        </w:tabs>
        <w:jc w:val="center"/>
        <w:rPr>
          <w:b/>
          <w:i/>
          <w:sz w:val="24"/>
          <w:szCs w:val="24"/>
          <w:lang w:val="en-US"/>
        </w:rPr>
      </w:pPr>
    </w:p>
    <w:p w14:paraId="4404BA4F" w14:textId="77777777" w:rsidR="0013417E" w:rsidRPr="00516E9E" w:rsidRDefault="0013417E" w:rsidP="0013417E">
      <w:pPr>
        <w:tabs>
          <w:tab w:val="left" w:pos="851"/>
        </w:tabs>
        <w:jc w:val="center"/>
        <w:rPr>
          <w:b/>
          <w:i/>
          <w:sz w:val="24"/>
          <w:szCs w:val="24"/>
          <w:lang w:val="en-US"/>
        </w:rPr>
      </w:pPr>
    </w:p>
    <w:p w14:paraId="046C3C2C" w14:textId="77777777" w:rsidR="0013417E" w:rsidRPr="00516E9E" w:rsidRDefault="0013417E" w:rsidP="0013417E">
      <w:pPr>
        <w:tabs>
          <w:tab w:val="left" w:pos="851"/>
        </w:tabs>
        <w:spacing w:line="240" w:lineRule="auto"/>
        <w:jc w:val="center"/>
        <w:rPr>
          <w:sz w:val="24"/>
          <w:szCs w:val="24"/>
          <w:lang w:val="en-US"/>
        </w:rPr>
        <w:sectPr w:rsidR="0013417E" w:rsidRPr="00516E9E" w:rsidSect="0013417E">
          <w:headerReference w:type="even" r:id="rId14"/>
          <w:headerReference w:type="default" r:id="rId15"/>
          <w:pgSz w:w="11906" w:h="16838"/>
          <w:pgMar w:top="1701" w:right="1134" w:bottom="1134" w:left="1701" w:header="709" w:footer="709" w:gutter="0"/>
          <w:pgNumType w:start="11"/>
          <w:cols w:space="708"/>
          <w:docGrid w:linePitch="360"/>
        </w:sectPr>
      </w:pPr>
    </w:p>
    <w:p w14:paraId="474D24CC" w14:textId="77777777" w:rsidR="0013417E" w:rsidRPr="00516E9E" w:rsidRDefault="0013417E" w:rsidP="0013417E">
      <w:pPr>
        <w:tabs>
          <w:tab w:val="left" w:pos="851"/>
        </w:tabs>
        <w:spacing w:line="240" w:lineRule="auto"/>
        <w:jc w:val="center"/>
        <w:rPr>
          <w:b/>
          <w:sz w:val="24"/>
          <w:szCs w:val="24"/>
          <w:lang w:val="en-US"/>
        </w:rPr>
      </w:pPr>
      <w:r w:rsidRPr="00516E9E">
        <w:rPr>
          <w:b/>
          <w:sz w:val="24"/>
          <w:szCs w:val="24"/>
          <w:lang w:val="en-US"/>
        </w:rPr>
        <w:lastRenderedPageBreak/>
        <w:t>ABSTRACT</w:t>
      </w:r>
    </w:p>
    <w:p w14:paraId="75898484" w14:textId="77777777" w:rsidR="0013417E" w:rsidRPr="00516E9E" w:rsidRDefault="0013417E" w:rsidP="0013417E">
      <w:pPr>
        <w:spacing w:line="240" w:lineRule="auto"/>
        <w:jc w:val="both"/>
        <w:rPr>
          <w:sz w:val="24"/>
          <w:szCs w:val="24"/>
          <w:lang w:val="en-US"/>
        </w:rPr>
      </w:pPr>
    </w:p>
    <w:p w14:paraId="37ADB710" w14:textId="77777777" w:rsidR="0013417E" w:rsidRPr="00516E9E" w:rsidRDefault="0013417E" w:rsidP="0013417E">
      <w:pPr>
        <w:spacing w:line="240" w:lineRule="auto"/>
        <w:jc w:val="both"/>
        <w:rPr>
          <w:sz w:val="24"/>
          <w:szCs w:val="24"/>
          <w:lang w:val="en-US"/>
        </w:rPr>
      </w:pPr>
    </w:p>
    <w:p w14:paraId="538A20C8" w14:textId="77777777" w:rsidR="001D7A07" w:rsidRPr="00516E9E" w:rsidRDefault="001D7A07" w:rsidP="001D7A07">
      <w:pPr>
        <w:jc w:val="both"/>
        <w:rPr>
          <w:sz w:val="24"/>
          <w:szCs w:val="24"/>
        </w:rPr>
      </w:pPr>
      <w:proofErr w:type="spellStart"/>
      <w:r w:rsidRPr="00516E9E">
        <w:rPr>
          <w:sz w:val="24"/>
          <w:szCs w:val="24"/>
        </w:rPr>
        <w:t>Dairy</w:t>
      </w:r>
      <w:proofErr w:type="spellEnd"/>
      <w:r w:rsidRPr="00516E9E">
        <w:rPr>
          <w:sz w:val="24"/>
          <w:szCs w:val="24"/>
        </w:rPr>
        <w:t xml:space="preserve"> </w:t>
      </w:r>
      <w:proofErr w:type="spellStart"/>
      <w:r w:rsidRPr="00516E9E">
        <w:rPr>
          <w:sz w:val="24"/>
          <w:szCs w:val="24"/>
        </w:rPr>
        <w:t>farming</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an</w:t>
      </w:r>
      <w:proofErr w:type="spellEnd"/>
      <w:r w:rsidRPr="00516E9E">
        <w:rPr>
          <w:sz w:val="24"/>
          <w:szCs w:val="24"/>
        </w:rPr>
        <w:t xml:space="preserve"> </w:t>
      </w:r>
      <w:proofErr w:type="spellStart"/>
      <w:r w:rsidRPr="00516E9E">
        <w:rPr>
          <w:sz w:val="24"/>
          <w:szCs w:val="24"/>
        </w:rPr>
        <w:t>enormously</w:t>
      </w:r>
      <w:proofErr w:type="spellEnd"/>
      <w:r w:rsidRPr="00516E9E">
        <w:rPr>
          <w:sz w:val="24"/>
          <w:szCs w:val="24"/>
        </w:rPr>
        <w:t xml:space="preserve"> </w:t>
      </w:r>
      <w:proofErr w:type="spellStart"/>
      <w:r w:rsidRPr="00516E9E">
        <w:rPr>
          <w:sz w:val="24"/>
          <w:szCs w:val="24"/>
        </w:rPr>
        <w:t>prominent</w:t>
      </w:r>
      <w:proofErr w:type="spellEnd"/>
      <w:r w:rsidRPr="00516E9E">
        <w:rPr>
          <w:sz w:val="24"/>
          <w:szCs w:val="24"/>
        </w:rPr>
        <w:t xml:space="preserve"> </w:t>
      </w:r>
      <w:proofErr w:type="spellStart"/>
      <w:r w:rsidRPr="00516E9E">
        <w:rPr>
          <w:sz w:val="24"/>
          <w:szCs w:val="24"/>
        </w:rPr>
        <w:t>activity</w:t>
      </w:r>
      <w:proofErr w:type="spellEnd"/>
      <w:r w:rsidRPr="00516E9E">
        <w:rPr>
          <w:sz w:val="24"/>
          <w:szCs w:val="24"/>
        </w:rPr>
        <w:t xml:space="preserve"> </w:t>
      </w:r>
      <w:proofErr w:type="spellStart"/>
      <w:r w:rsidRPr="00516E9E">
        <w:rPr>
          <w:sz w:val="24"/>
          <w:szCs w:val="24"/>
        </w:rPr>
        <w:t>not</w:t>
      </w:r>
      <w:proofErr w:type="spellEnd"/>
      <w:r w:rsidRPr="00516E9E">
        <w:rPr>
          <w:sz w:val="24"/>
          <w:szCs w:val="24"/>
        </w:rPr>
        <w:t xml:space="preserve"> </w:t>
      </w:r>
      <w:proofErr w:type="spellStart"/>
      <w:r w:rsidRPr="00516E9E">
        <w:rPr>
          <w:sz w:val="24"/>
          <w:szCs w:val="24"/>
        </w:rPr>
        <w:t>only</w:t>
      </w:r>
      <w:proofErr w:type="spellEnd"/>
      <w:r w:rsidRPr="00516E9E">
        <w:rPr>
          <w:sz w:val="24"/>
          <w:szCs w:val="24"/>
        </w:rPr>
        <w:t xml:space="preserve"> in </w:t>
      </w:r>
      <w:proofErr w:type="spellStart"/>
      <w:r w:rsidRPr="00516E9E">
        <w:rPr>
          <w:sz w:val="24"/>
          <w:szCs w:val="24"/>
        </w:rPr>
        <w:t>Brazil</w:t>
      </w:r>
      <w:proofErr w:type="spellEnd"/>
      <w:r w:rsidRPr="00516E9E">
        <w:rPr>
          <w:sz w:val="24"/>
          <w:szCs w:val="24"/>
        </w:rPr>
        <w:t xml:space="preserve"> </w:t>
      </w:r>
      <w:proofErr w:type="spellStart"/>
      <w:r w:rsidRPr="00516E9E">
        <w:rPr>
          <w:sz w:val="24"/>
          <w:szCs w:val="24"/>
        </w:rPr>
        <w:t>but</w:t>
      </w:r>
      <w:proofErr w:type="spellEnd"/>
      <w:r w:rsidRPr="00516E9E">
        <w:rPr>
          <w:sz w:val="24"/>
          <w:szCs w:val="24"/>
        </w:rPr>
        <w:t xml:space="preserve"> </w:t>
      </w:r>
      <w:proofErr w:type="spellStart"/>
      <w:r w:rsidRPr="00516E9E">
        <w:rPr>
          <w:sz w:val="24"/>
          <w:szCs w:val="24"/>
        </w:rPr>
        <w:t>across</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planet</w:t>
      </w:r>
      <w:proofErr w:type="spellEnd"/>
      <w:r w:rsidRPr="00516E9E">
        <w:rPr>
          <w:sz w:val="24"/>
          <w:szCs w:val="24"/>
        </w:rPr>
        <w:t xml:space="preserve">. It </w:t>
      </w:r>
      <w:proofErr w:type="spellStart"/>
      <w:r w:rsidRPr="00516E9E">
        <w:rPr>
          <w:sz w:val="24"/>
          <w:szCs w:val="24"/>
        </w:rPr>
        <w:t>exerts</w:t>
      </w:r>
      <w:proofErr w:type="spellEnd"/>
      <w:r w:rsidRPr="00516E9E">
        <w:rPr>
          <w:sz w:val="24"/>
          <w:szCs w:val="24"/>
        </w:rPr>
        <w:t xml:space="preserve"> </w:t>
      </w:r>
      <w:proofErr w:type="spellStart"/>
      <w:r w:rsidRPr="00516E9E">
        <w:rPr>
          <w:sz w:val="24"/>
          <w:szCs w:val="24"/>
        </w:rPr>
        <w:t>an</w:t>
      </w:r>
      <w:proofErr w:type="spellEnd"/>
      <w:r w:rsidRPr="00516E9E">
        <w:rPr>
          <w:sz w:val="24"/>
          <w:szCs w:val="24"/>
        </w:rPr>
        <w:t xml:space="preserve"> </w:t>
      </w:r>
      <w:proofErr w:type="spellStart"/>
      <w:r w:rsidRPr="00516E9E">
        <w:rPr>
          <w:sz w:val="24"/>
          <w:szCs w:val="24"/>
        </w:rPr>
        <w:t>enormous</w:t>
      </w:r>
      <w:proofErr w:type="spellEnd"/>
      <w:r w:rsidRPr="00516E9E">
        <w:rPr>
          <w:sz w:val="24"/>
          <w:szCs w:val="24"/>
        </w:rPr>
        <w:t xml:space="preserve"> </w:t>
      </w:r>
      <w:proofErr w:type="spellStart"/>
      <w:r w:rsidRPr="00516E9E">
        <w:rPr>
          <w:sz w:val="24"/>
          <w:szCs w:val="24"/>
        </w:rPr>
        <w:t>influence</w:t>
      </w:r>
      <w:proofErr w:type="spellEnd"/>
      <w:r w:rsidRPr="00516E9E">
        <w:rPr>
          <w:sz w:val="24"/>
          <w:szCs w:val="24"/>
        </w:rPr>
        <w:t xml:space="preserve"> </w:t>
      </w:r>
      <w:proofErr w:type="spellStart"/>
      <w:r w:rsidRPr="00516E9E">
        <w:rPr>
          <w:sz w:val="24"/>
          <w:szCs w:val="24"/>
        </w:rPr>
        <w:t>on</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economy</w:t>
      </w:r>
      <w:proofErr w:type="spellEnd"/>
      <w:r w:rsidRPr="00516E9E">
        <w:rPr>
          <w:sz w:val="24"/>
          <w:szCs w:val="24"/>
        </w:rPr>
        <w:t xml:space="preserve">, </w:t>
      </w:r>
      <w:proofErr w:type="spellStart"/>
      <w:r w:rsidRPr="00516E9E">
        <w:rPr>
          <w:sz w:val="24"/>
          <w:szCs w:val="24"/>
        </w:rPr>
        <w:t>generating</w:t>
      </w:r>
      <w:proofErr w:type="spellEnd"/>
      <w:r w:rsidRPr="00516E9E">
        <w:rPr>
          <w:sz w:val="24"/>
          <w:szCs w:val="24"/>
        </w:rPr>
        <w:t xml:space="preserve"> </w:t>
      </w:r>
      <w:proofErr w:type="spellStart"/>
      <w:r w:rsidRPr="00516E9E">
        <w:rPr>
          <w:sz w:val="24"/>
          <w:szCs w:val="24"/>
        </w:rPr>
        <w:t>jobs</w:t>
      </w:r>
      <w:proofErr w:type="spellEnd"/>
      <w:r w:rsidRPr="00516E9E">
        <w:rPr>
          <w:sz w:val="24"/>
          <w:szCs w:val="24"/>
        </w:rPr>
        <w:t xml:space="preserve"> </w:t>
      </w:r>
      <w:proofErr w:type="spellStart"/>
      <w:r w:rsidRPr="00516E9E">
        <w:rPr>
          <w:sz w:val="24"/>
          <w:szCs w:val="24"/>
        </w:rPr>
        <w:t>not</w:t>
      </w:r>
      <w:proofErr w:type="spellEnd"/>
      <w:r w:rsidRPr="00516E9E">
        <w:rPr>
          <w:sz w:val="24"/>
          <w:szCs w:val="24"/>
        </w:rPr>
        <w:t xml:space="preserve"> </w:t>
      </w:r>
      <w:proofErr w:type="spellStart"/>
      <w:r w:rsidRPr="00516E9E">
        <w:rPr>
          <w:sz w:val="24"/>
          <w:szCs w:val="24"/>
        </w:rPr>
        <w:t>only</w:t>
      </w:r>
      <w:proofErr w:type="spellEnd"/>
      <w:r w:rsidRPr="00516E9E">
        <w:rPr>
          <w:sz w:val="24"/>
          <w:szCs w:val="24"/>
        </w:rPr>
        <w:t xml:space="preserve"> in </w:t>
      </w:r>
      <w:proofErr w:type="spellStart"/>
      <w:r w:rsidRPr="00516E9E">
        <w:rPr>
          <w:sz w:val="24"/>
          <w:szCs w:val="24"/>
        </w:rPr>
        <w:t>the</w:t>
      </w:r>
      <w:proofErr w:type="spellEnd"/>
      <w:r w:rsidRPr="00516E9E">
        <w:rPr>
          <w:sz w:val="24"/>
          <w:szCs w:val="24"/>
        </w:rPr>
        <w:t xml:space="preserve"> rural </w:t>
      </w:r>
      <w:proofErr w:type="spellStart"/>
      <w:r w:rsidRPr="00516E9E">
        <w:rPr>
          <w:sz w:val="24"/>
          <w:szCs w:val="24"/>
        </w:rPr>
        <w:t>area</w:t>
      </w:r>
      <w:proofErr w:type="spellEnd"/>
      <w:r w:rsidRPr="00516E9E">
        <w:rPr>
          <w:sz w:val="24"/>
          <w:szCs w:val="24"/>
        </w:rPr>
        <w:t xml:space="preserve">, </w:t>
      </w:r>
      <w:proofErr w:type="spellStart"/>
      <w:r w:rsidRPr="00516E9E">
        <w:rPr>
          <w:sz w:val="24"/>
          <w:szCs w:val="24"/>
        </w:rPr>
        <w:t>but</w:t>
      </w:r>
      <w:proofErr w:type="spellEnd"/>
      <w:r w:rsidRPr="00516E9E">
        <w:rPr>
          <w:sz w:val="24"/>
          <w:szCs w:val="24"/>
        </w:rPr>
        <w:t xml:space="preserve"> </w:t>
      </w:r>
      <w:proofErr w:type="spellStart"/>
      <w:r w:rsidRPr="00516E9E">
        <w:rPr>
          <w:sz w:val="24"/>
          <w:szCs w:val="24"/>
        </w:rPr>
        <w:t>throughout</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production</w:t>
      </w:r>
      <w:proofErr w:type="spellEnd"/>
      <w:r w:rsidRPr="00516E9E">
        <w:rPr>
          <w:sz w:val="24"/>
          <w:szCs w:val="24"/>
        </w:rPr>
        <w:t xml:space="preserve"> </w:t>
      </w:r>
      <w:proofErr w:type="spellStart"/>
      <w:r w:rsidRPr="00516E9E">
        <w:rPr>
          <w:sz w:val="24"/>
          <w:szCs w:val="24"/>
        </w:rPr>
        <w:t>chain</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contributes</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consumer's</w:t>
      </w:r>
      <w:proofErr w:type="spellEnd"/>
      <w:r w:rsidRPr="00516E9E">
        <w:rPr>
          <w:sz w:val="24"/>
          <w:szCs w:val="24"/>
        </w:rPr>
        <w:t xml:space="preserve"> </w:t>
      </w:r>
      <w:proofErr w:type="spellStart"/>
      <w:r w:rsidRPr="00516E9E">
        <w:rPr>
          <w:sz w:val="24"/>
          <w:szCs w:val="24"/>
        </w:rPr>
        <w:t>table</w:t>
      </w:r>
      <w:proofErr w:type="spellEnd"/>
      <w:r w:rsidRPr="00516E9E">
        <w:rPr>
          <w:sz w:val="24"/>
          <w:szCs w:val="24"/>
        </w:rPr>
        <w:t xml:space="preserve"> </w:t>
      </w:r>
      <w:proofErr w:type="spellStart"/>
      <w:r w:rsidRPr="00516E9E">
        <w:rPr>
          <w:sz w:val="24"/>
          <w:szCs w:val="24"/>
        </w:rPr>
        <w:t>by</w:t>
      </w:r>
      <w:proofErr w:type="spellEnd"/>
      <w:r w:rsidRPr="00516E9E">
        <w:rPr>
          <w:sz w:val="24"/>
          <w:szCs w:val="24"/>
        </w:rPr>
        <w:t xml:space="preserve"> </w:t>
      </w:r>
      <w:proofErr w:type="spellStart"/>
      <w:r w:rsidRPr="00516E9E">
        <w:rPr>
          <w:sz w:val="24"/>
          <w:szCs w:val="24"/>
        </w:rPr>
        <w:t>offering</w:t>
      </w:r>
      <w:proofErr w:type="spellEnd"/>
      <w:r w:rsidRPr="00516E9E">
        <w:rPr>
          <w:sz w:val="24"/>
          <w:szCs w:val="24"/>
        </w:rPr>
        <w:t xml:space="preserve"> a </w:t>
      </w:r>
      <w:proofErr w:type="spellStart"/>
      <w:r w:rsidRPr="00516E9E">
        <w:rPr>
          <w:sz w:val="24"/>
          <w:szCs w:val="24"/>
        </w:rPr>
        <w:t>product</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among</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main</w:t>
      </w:r>
      <w:proofErr w:type="spellEnd"/>
      <w:r w:rsidRPr="00516E9E">
        <w:rPr>
          <w:sz w:val="24"/>
          <w:szCs w:val="24"/>
        </w:rPr>
        <w:t xml:space="preserve"> </w:t>
      </w:r>
      <w:proofErr w:type="spellStart"/>
      <w:r w:rsidRPr="00516E9E">
        <w:rPr>
          <w:sz w:val="24"/>
          <w:szCs w:val="24"/>
        </w:rPr>
        <w:t>foods</w:t>
      </w:r>
      <w:proofErr w:type="spellEnd"/>
      <w:r w:rsidRPr="00516E9E">
        <w:rPr>
          <w:sz w:val="24"/>
          <w:szCs w:val="24"/>
        </w:rPr>
        <w:t xml:space="preserve"> in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food</w:t>
      </w:r>
      <w:proofErr w:type="spellEnd"/>
      <w:r w:rsidRPr="00516E9E">
        <w:rPr>
          <w:sz w:val="24"/>
          <w:szCs w:val="24"/>
        </w:rPr>
        <w:t xml:space="preserve"> </w:t>
      </w:r>
      <w:proofErr w:type="spellStart"/>
      <w:r w:rsidRPr="00516E9E">
        <w:rPr>
          <w:sz w:val="24"/>
          <w:szCs w:val="24"/>
        </w:rPr>
        <w:t>chain</w:t>
      </w:r>
      <w:proofErr w:type="spellEnd"/>
      <w:r w:rsidRPr="00516E9E">
        <w:rPr>
          <w:sz w:val="24"/>
          <w:szCs w:val="24"/>
        </w:rPr>
        <w:t xml:space="preserve">, as it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rich</w:t>
      </w:r>
      <w:proofErr w:type="spellEnd"/>
      <w:r w:rsidRPr="00516E9E">
        <w:rPr>
          <w:sz w:val="24"/>
          <w:szCs w:val="24"/>
        </w:rPr>
        <w:t xml:space="preserve"> in </w:t>
      </w:r>
      <w:proofErr w:type="spellStart"/>
      <w:r w:rsidRPr="00516E9E">
        <w:rPr>
          <w:sz w:val="24"/>
          <w:szCs w:val="24"/>
        </w:rPr>
        <w:t>proteins</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vitamins</w:t>
      </w:r>
      <w:proofErr w:type="spellEnd"/>
      <w:r w:rsidRPr="00516E9E">
        <w:rPr>
          <w:sz w:val="24"/>
          <w:szCs w:val="24"/>
        </w:rPr>
        <w:t xml:space="preserve">. </w:t>
      </w:r>
      <w:proofErr w:type="spellStart"/>
      <w:r w:rsidRPr="00516E9E">
        <w:rPr>
          <w:sz w:val="24"/>
          <w:szCs w:val="24"/>
        </w:rPr>
        <w:t>However</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dairy</w:t>
      </w:r>
      <w:proofErr w:type="spellEnd"/>
      <w:r w:rsidRPr="00516E9E">
        <w:rPr>
          <w:sz w:val="24"/>
          <w:szCs w:val="24"/>
        </w:rPr>
        <w:t xml:space="preserve"> </w:t>
      </w:r>
      <w:proofErr w:type="spellStart"/>
      <w:r w:rsidRPr="00516E9E">
        <w:rPr>
          <w:sz w:val="24"/>
          <w:szCs w:val="24"/>
        </w:rPr>
        <w:t>activity</w:t>
      </w:r>
      <w:proofErr w:type="spellEnd"/>
      <w:r w:rsidRPr="00516E9E">
        <w:rPr>
          <w:sz w:val="24"/>
          <w:szCs w:val="24"/>
        </w:rPr>
        <w:t xml:space="preserve"> over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years</w:t>
      </w:r>
      <w:proofErr w:type="spellEnd"/>
      <w:r w:rsidRPr="00516E9E">
        <w:rPr>
          <w:sz w:val="24"/>
          <w:szCs w:val="24"/>
        </w:rPr>
        <w:t xml:space="preserve"> </w:t>
      </w:r>
      <w:proofErr w:type="spellStart"/>
      <w:r w:rsidRPr="00516E9E">
        <w:rPr>
          <w:sz w:val="24"/>
          <w:szCs w:val="24"/>
        </w:rPr>
        <w:t>has</w:t>
      </w:r>
      <w:proofErr w:type="spellEnd"/>
      <w:r w:rsidRPr="00516E9E">
        <w:rPr>
          <w:sz w:val="24"/>
          <w:szCs w:val="24"/>
        </w:rPr>
        <w:t xml:space="preserve"> </w:t>
      </w:r>
      <w:proofErr w:type="spellStart"/>
      <w:r w:rsidRPr="00516E9E">
        <w:rPr>
          <w:sz w:val="24"/>
          <w:szCs w:val="24"/>
        </w:rPr>
        <w:t>been</w:t>
      </w:r>
      <w:proofErr w:type="spellEnd"/>
      <w:r w:rsidRPr="00516E9E">
        <w:rPr>
          <w:sz w:val="24"/>
          <w:szCs w:val="24"/>
        </w:rPr>
        <w:t xml:space="preserve"> </w:t>
      </w:r>
      <w:proofErr w:type="spellStart"/>
      <w:r w:rsidRPr="00516E9E">
        <w:rPr>
          <w:sz w:val="24"/>
          <w:szCs w:val="24"/>
        </w:rPr>
        <w:t>going</w:t>
      </w:r>
      <w:proofErr w:type="spellEnd"/>
      <w:r w:rsidRPr="00516E9E">
        <w:rPr>
          <w:sz w:val="24"/>
          <w:szCs w:val="24"/>
        </w:rPr>
        <w:t xml:space="preserve"> </w:t>
      </w:r>
      <w:proofErr w:type="spellStart"/>
      <w:r w:rsidRPr="00516E9E">
        <w:rPr>
          <w:sz w:val="24"/>
          <w:szCs w:val="24"/>
        </w:rPr>
        <w:t>through</w:t>
      </w:r>
      <w:proofErr w:type="spellEnd"/>
      <w:r w:rsidRPr="00516E9E">
        <w:rPr>
          <w:sz w:val="24"/>
          <w:szCs w:val="24"/>
        </w:rPr>
        <w:t xml:space="preserve"> </w:t>
      </w:r>
      <w:proofErr w:type="spellStart"/>
      <w:r w:rsidRPr="00516E9E">
        <w:rPr>
          <w:sz w:val="24"/>
          <w:szCs w:val="24"/>
        </w:rPr>
        <w:t>difficulties</w:t>
      </w:r>
      <w:proofErr w:type="spellEnd"/>
      <w:r w:rsidRPr="00516E9E">
        <w:rPr>
          <w:sz w:val="24"/>
          <w:szCs w:val="24"/>
        </w:rPr>
        <w:t xml:space="preserve">, </w:t>
      </w:r>
      <w:proofErr w:type="spellStart"/>
      <w:r w:rsidRPr="00516E9E">
        <w:rPr>
          <w:sz w:val="24"/>
          <w:szCs w:val="24"/>
        </w:rPr>
        <w:t>now</w:t>
      </w:r>
      <w:proofErr w:type="spellEnd"/>
      <w:r w:rsidRPr="00516E9E">
        <w:rPr>
          <w:sz w:val="24"/>
          <w:szCs w:val="24"/>
        </w:rPr>
        <w:t xml:space="preserve"> it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up</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down</w:t>
      </w:r>
      <w:proofErr w:type="spellEnd"/>
      <w:r w:rsidRPr="00516E9E">
        <w:rPr>
          <w:sz w:val="24"/>
          <w:szCs w:val="24"/>
        </w:rPr>
        <w:t xml:space="preserve">. It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on</w:t>
      </w:r>
      <w:proofErr w:type="spellEnd"/>
      <w:r w:rsidRPr="00516E9E">
        <w:rPr>
          <w:sz w:val="24"/>
          <w:szCs w:val="24"/>
        </w:rPr>
        <w:t xml:space="preserve"> </w:t>
      </w:r>
      <w:proofErr w:type="spellStart"/>
      <w:r w:rsidRPr="00516E9E">
        <w:rPr>
          <w:sz w:val="24"/>
          <w:szCs w:val="24"/>
        </w:rPr>
        <w:t>this</w:t>
      </w:r>
      <w:proofErr w:type="spellEnd"/>
      <w:r w:rsidRPr="00516E9E">
        <w:rPr>
          <w:sz w:val="24"/>
          <w:szCs w:val="24"/>
        </w:rPr>
        <w:t xml:space="preserve"> </w:t>
      </w:r>
      <w:proofErr w:type="spellStart"/>
      <w:r w:rsidRPr="00516E9E">
        <w:rPr>
          <w:sz w:val="24"/>
          <w:szCs w:val="24"/>
        </w:rPr>
        <w:t>basis</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research</w:t>
      </w:r>
      <w:proofErr w:type="spellEnd"/>
      <w:r w:rsidRPr="00516E9E">
        <w:rPr>
          <w:sz w:val="24"/>
          <w:szCs w:val="24"/>
        </w:rPr>
        <w:t xml:space="preserve"> </w:t>
      </w:r>
      <w:proofErr w:type="spellStart"/>
      <w:r w:rsidRPr="00516E9E">
        <w:rPr>
          <w:sz w:val="24"/>
          <w:szCs w:val="24"/>
        </w:rPr>
        <w:t>seeks</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bring</w:t>
      </w:r>
      <w:proofErr w:type="spellEnd"/>
      <w:r w:rsidRPr="00516E9E">
        <w:rPr>
          <w:sz w:val="24"/>
          <w:szCs w:val="24"/>
        </w:rPr>
        <w:t xml:space="preserve"> out some </w:t>
      </w:r>
      <w:proofErr w:type="spellStart"/>
      <w:r w:rsidRPr="00516E9E">
        <w:rPr>
          <w:sz w:val="24"/>
          <w:szCs w:val="24"/>
        </w:rPr>
        <w:t>attributes</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possibly</w:t>
      </w:r>
      <w:proofErr w:type="spellEnd"/>
      <w:r w:rsidRPr="00516E9E">
        <w:rPr>
          <w:sz w:val="24"/>
          <w:szCs w:val="24"/>
        </w:rPr>
        <w:t xml:space="preserve"> </w:t>
      </w:r>
      <w:proofErr w:type="spellStart"/>
      <w:r w:rsidRPr="00516E9E">
        <w:rPr>
          <w:sz w:val="24"/>
          <w:szCs w:val="24"/>
        </w:rPr>
        <w:t>contribute</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verifying</w:t>
      </w:r>
      <w:proofErr w:type="spellEnd"/>
      <w:r w:rsidRPr="00516E9E">
        <w:rPr>
          <w:sz w:val="24"/>
          <w:szCs w:val="24"/>
        </w:rPr>
        <w:t xml:space="preserve"> </w:t>
      </w:r>
      <w:proofErr w:type="spellStart"/>
      <w:r w:rsidRPr="00516E9E">
        <w:rPr>
          <w:sz w:val="24"/>
          <w:szCs w:val="24"/>
        </w:rPr>
        <w:t>these</w:t>
      </w:r>
      <w:proofErr w:type="spellEnd"/>
      <w:r w:rsidRPr="00516E9E">
        <w:rPr>
          <w:sz w:val="24"/>
          <w:szCs w:val="24"/>
        </w:rPr>
        <w:t xml:space="preserve"> </w:t>
      </w:r>
      <w:proofErr w:type="spellStart"/>
      <w:r w:rsidRPr="00516E9E">
        <w:rPr>
          <w:sz w:val="24"/>
          <w:szCs w:val="24"/>
        </w:rPr>
        <w:t>highs</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lows</w:t>
      </w:r>
      <w:proofErr w:type="spellEnd"/>
      <w:r w:rsidRPr="00516E9E">
        <w:rPr>
          <w:sz w:val="24"/>
          <w:szCs w:val="24"/>
        </w:rPr>
        <w:t xml:space="preserve"> in </w:t>
      </w:r>
      <w:proofErr w:type="spellStart"/>
      <w:r w:rsidRPr="00516E9E">
        <w:rPr>
          <w:sz w:val="24"/>
          <w:szCs w:val="24"/>
        </w:rPr>
        <w:t>milk</w:t>
      </w:r>
      <w:proofErr w:type="spellEnd"/>
      <w:r w:rsidRPr="00516E9E">
        <w:rPr>
          <w:sz w:val="24"/>
          <w:szCs w:val="24"/>
        </w:rPr>
        <w:t xml:space="preserve"> </w:t>
      </w:r>
      <w:proofErr w:type="spellStart"/>
      <w:r w:rsidRPr="00516E9E">
        <w:rPr>
          <w:sz w:val="24"/>
          <w:szCs w:val="24"/>
        </w:rPr>
        <w:t>prices</w:t>
      </w:r>
      <w:proofErr w:type="spellEnd"/>
      <w:r w:rsidRPr="00516E9E">
        <w:rPr>
          <w:sz w:val="24"/>
          <w:szCs w:val="24"/>
        </w:rPr>
        <w:t xml:space="preserve">. </w:t>
      </w:r>
      <w:proofErr w:type="spellStart"/>
      <w:r w:rsidRPr="00516E9E">
        <w:rPr>
          <w:sz w:val="24"/>
          <w:szCs w:val="24"/>
        </w:rPr>
        <w:t>Thus</w:t>
      </w:r>
      <w:proofErr w:type="spellEnd"/>
      <w:r w:rsidRPr="00516E9E">
        <w:rPr>
          <w:sz w:val="24"/>
          <w:szCs w:val="24"/>
        </w:rPr>
        <w:t xml:space="preserve">, its general </w:t>
      </w:r>
      <w:proofErr w:type="spellStart"/>
      <w:r w:rsidRPr="00516E9E">
        <w:rPr>
          <w:sz w:val="24"/>
          <w:szCs w:val="24"/>
        </w:rPr>
        <w:t>objective</w:t>
      </w:r>
      <w:proofErr w:type="spellEnd"/>
      <w:r w:rsidRPr="00516E9E">
        <w:rPr>
          <w:sz w:val="24"/>
          <w:szCs w:val="24"/>
        </w:rPr>
        <w:t xml:space="preserve"> </w:t>
      </w:r>
      <w:proofErr w:type="spellStart"/>
      <w:r w:rsidRPr="00516E9E">
        <w:rPr>
          <w:sz w:val="24"/>
          <w:szCs w:val="24"/>
        </w:rPr>
        <w:t>permeated</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study</w:t>
      </w:r>
      <w:proofErr w:type="spellEnd"/>
      <w:r w:rsidRPr="00516E9E">
        <w:rPr>
          <w:sz w:val="24"/>
          <w:szCs w:val="24"/>
        </w:rPr>
        <w:t xml:space="preserve"> </w:t>
      </w:r>
      <w:proofErr w:type="spellStart"/>
      <w:r w:rsidRPr="00516E9E">
        <w:rPr>
          <w:sz w:val="24"/>
          <w:szCs w:val="24"/>
        </w:rPr>
        <w:t>survey</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analysis</w:t>
      </w:r>
      <w:proofErr w:type="spellEnd"/>
      <w:r w:rsidRPr="00516E9E">
        <w:rPr>
          <w:sz w:val="24"/>
          <w:szCs w:val="24"/>
        </w:rPr>
        <w:t xml:space="preserve"> </w:t>
      </w:r>
      <w:proofErr w:type="spellStart"/>
      <w:r w:rsidRPr="00516E9E">
        <w:rPr>
          <w:sz w:val="24"/>
          <w:szCs w:val="24"/>
        </w:rPr>
        <w:t>of</w:t>
      </w:r>
      <w:proofErr w:type="spellEnd"/>
      <w:r w:rsidRPr="00516E9E">
        <w:rPr>
          <w:sz w:val="24"/>
          <w:szCs w:val="24"/>
        </w:rPr>
        <w:t xml:space="preserve"> </w:t>
      </w:r>
      <w:proofErr w:type="spellStart"/>
      <w:r w:rsidRPr="00516E9E">
        <w:rPr>
          <w:sz w:val="24"/>
          <w:szCs w:val="24"/>
        </w:rPr>
        <w:t>which</w:t>
      </w:r>
      <w:proofErr w:type="spellEnd"/>
      <w:r w:rsidRPr="00516E9E">
        <w:rPr>
          <w:sz w:val="24"/>
          <w:szCs w:val="24"/>
        </w:rPr>
        <w:t xml:space="preserve"> </w:t>
      </w:r>
      <w:proofErr w:type="spellStart"/>
      <w:r w:rsidRPr="00516E9E">
        <w:rPr>
          <w:sz w:val="24"/>
          <w:szCs w:val="24"/>
        </w:rPr>
        <w:t>factors</w:t>
      </w:r>
      <w:proofErr w:type="spellEnd"/>
      <w:r w:rsidRPr="00516E9E">
        <w:rPr>
          <w:sz w:val="24"/>
          <w:szCs w:val="24"/>
        </w:rPr>
        <w:t xml:space="preserve"> </w:t>
      </w:r>
      <w:proofErr w:type="spellStart"/>
      <w:r w:rsidRPr="00516E9E">
        <w:rPr>
          <w:sz w:val="24"/>
          <w:szCs w:val="24"/>
        </w:rPr>
        <w:t>contribute</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devaluation</w:t>
      </w:r>
      <w:proofErr w:type="spellEnd"/>
      <w:r w:rsidRPr="00516E9E">
        <w:rPr>
          <w:sz w:val="24"/>
          <w:szCs w:val="24"/>
        </w:rPr>
        <w:t xml:space="preserve"> </w:t>
      </w:r>
      <w:proofErr w:type="spellStart"/>
      <w:r w:rsidRPr="00516E9E">
        <w:rPr>
          <w:sz w:val="24"/>
          <w:szCs w:val="24"/>
        </w:rPr>
        <w:t>of</w:t>
      </w:r>
      <w:proofErr w:type="spellEnd"/>
      <w:r w:rsidRPr="00516E9E">
        <w:rPr>
          <w:sz w:val="24"/>
          <w:szCs w:val="24"/>
        </w:rPr>
        <w:t xml:space="preserve"> </w:t>
      </w:r>
      <w:proofErr w:type="spellStart"/>
      <w:r w:rsidRPr="00516E9E">
        <w:rPr>
          <w:sz w:val="24"/>
          <w:szCs w:val="24"/>
        </w:rPr>
        <w:t>milk</w:t>
      </w:r>
      <w:proofErr w:type="spellEnd"/>
      <w:r w:rsidRPr="00516E9E">
        <w:rPr>
          <w:sz w:val="24"/>
          <w:szCs w:val="24"/>
        </w:rPr>
        <w:t xml:space="preserve"> in </w:t>
      </w:r>
      <w:proofErr w:type="spellStart"/>
      <w:r w:rsidRPr="00516E9E">
        <w:rPr>
          <w:sz w:val="24"/>
          <w:szCs w:val="24"/>
        </w:rPr>
        <w:t>Brazil</w:t>
      </w:r>
      <w:proofErr w:type="spellEnd"/>
      <w:r w:rsidRPr="00516E9E">
        <w:rPr>
          <w:sz w:val="24"/>
          <w:szCs w:val="24"/>
        </w:rPr>
        <w:t xml:space="preserve">. The </w:t>
      </w:r>
      <w:proofErr w:type="spellStart"/>
      <w:r w:rsidRPr="00516E9E">
        <w:rPr>
          <w:sz w:val="24"/>
          <w:szCs w:val="24"/>
        </w:rPr>
        <w:t>research</w:t>
      </w:r>
      <w:proofErr w:type="spellEnd"/>
      <w:r w:rsidRPr="00516E9E">
        <w:rPr>
          <w:sz w:val="24"/>
          <w:szCs w:val="24"/>
        </w:rPr>
        <w:t xml:space="preserve"> </w:t>
      </w:r>
      <w:proofErr w:type="spellStart"/>
      <w:r w:rsidRPr="00516E9E">
        <w:rPr>
          <w:sz w:val="24"/>
          <w:szCs w:val="24"/>
        </w:rPr>
        <w:t>method</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based</w:t>
      </w:r>
      <w:proofErr w:type="spellEnd"/>
      <w:r w:rsidRPr="00516E9E">
        <w:rPr>
          <w:sz w:val="24"/>
          <w:szCs w:val="24"/>
        </w:rPr>
        <w:t xml:space="preserve"> </w:t>
      </w:r>
      <w:proofErr w:type="spellStart"/>
      <w:r w:rsidRPr="00516E9E">
        <w:rPr>
          <w:sz w:val="24"/>
          <w:szCs w:val="24"/>
        </w:rPr>
        <w:t>on</w:t>
      </w:r>
      <w:proofErr w:type="spellEnd"/>
      <w:r w:rsidRPr="00516E9E">
        <w:rPr>
          <w:sz w:val="24"/>
          <w:szCs w:val="24"/>
        </w:rPr>
        <w:t xml:space="preserve"> a </w:t>
      </w:r>
      <w:proofErr w:type="spellStart"/>
      <w:r w:rsidRPr="00516E9E">
        <w:rPr>
          <w:sz w:val="24"/>
          <w:szCs w:val="24"/>
        </w:rPr>
        <w:t>descriptive</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exploratory</w:t>
      </w:r>
      <w:proofErr w:type="spellEnd"/>
      <w:r w:rsidRPr="00516E9E">
        <w:rPr>
          <w:sz w:val="24"/>
          <w:szCs w:val="24"/>
        </w:rPr>
        <w:t xml:space="preserve"> </w:t>
      </w:r>
      <w:proofErr w:type="spellStart"/>
      <w:r w:rsidRPr="00516E9E">
        <w:rPr>
          <w:sz w:val="24"/>
          <w:szCs w:val="24"/>
        </w:rPr>
        <w:t>literature</w:t>
      </w:r>
      <w:proofErr w:type="spellEnd"/>
      <w:r w:rsidRPr="00516E9E">
        <w:rPr>
          <w:sz w:val="24"/>
          <w:szCs w:val="24"/>
        </w:rPr>
        <w:t xml:space="preserve"> </w:t>
      </w:r>
      <w:proofErr w:type="spellStart"/>
      <w:r w:rsidRPr="00516E9E">
        <w:rPr>
          <w:sz w:val="24"/>
          <w:szCs w:val="24"/>
        </w:rPr>
        <w:t>review</w:t>
      </w:r>
      <w:proofErr w:type="spellEnd"/>
      <w:r w:rsidRPr="00516E9E">
        <w:rPr>
          <w:sz w:val="24"/>
          <w:szCs w:val="24"/>
        </w:rPr>
        <w:t xml:space="preserve">. As a </w:t>
      </w:r>
      <w:proofErr w:type="spellStart"/>
      <w:r w:rsidRPr="00516E9E">
        <w:rPr>
          <w:sz w:val="24"/>
          <w:szCs w:val="24"/>
        </w:rPr>
        <w:t>result</w:t>
      </w:r>
      <w:proofErr w:type="spellEnd"/>
      <w:r w:rsidRPr="00516E9E">
        <w:rPr>
          <w:sz w:val="24"/>
          <w:szCs w:val="24"/>
        </w:rPr>
        <w:t xml:space="preserve">, it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observed</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milk</w:t>
      </w:r>
      <w:proofErr w:type="spellEnd"/>
      <w:r w:rsidRPr="00516E9E">
        <w:rPr>
          <w:sz w:val="24"/>
          <w:szCs w:val="24"/>
        </w:rPr>
        <w:t xml:space="preserve"> </w:t>
      </w:r>
      <w:proofErr w:type="spellStart"/>
      <w:r w:rsidRPr="00516E9E">
        <w:rPr>
          <w:sz w:val="24"/>
          <w:szCs w:val="24"/>
        </w:rPr>
        <w:t>suffers</w:t>
      </w:r>
      <w:proofErr w:type="spellEnd"/>
      <w:r w:rsidRPr="00516E9E">
        <w:rPr>
          <w:sz w:val="24"/>
          <w:szCs w:val="24"/>
        </w:rPr>
        <w:t xml:space="preserve"> </w:t>
      </w:r>
      <w:proofErr w:type="spellStart"/>
      <w:r w:rsidRPr="00516E9E">
        <w:rPr>
          <w:sz w:val="24"/>
          <w:szCs w:val="24"/>
        </w:rPr>
        <w:t>from</w:t>
      </w:r>
      <w:proofErr w:type="spellEnd"/>
      <w:r w:rsidRPr="00516E9E">
        <w:rPr>
          <w:sz w:val="24"/>
          <w:szCs w:val="24"/>
        </w:rPr>
        <w:t xml:space="preserve"> </w:t>
      </w:r>
      <w:proofErr w:type="spellStart"/>
      <w:r w:rsidRPr="00516E9E">
        <w:rPr>
          <w:sz w:val="24"/>
          <w:szCs w:val="24"/>
        </w:rPr>
        <w:t>seasonality</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if</w:t>
      </w:r>
      <w:proofErr w:type="spellEnd"/>
      <w:r w:rsidRPr="00516E9E">
        <w:rPr>
          <w:sz w:val="24"/>
          <w:szCs w:val="24"/>
        </w:rPr>
        <w:t xml:space="preserve"> </w:t>
      </w:r>
      <w:proofErr w:type="spellStart"/>
      <w:r w:rsidRPr="00516E9E">
        <w:rPr>
          <w:sz w:val="24"/>
          <w:szCs w:val="24"/>
        </w:rPr>
        <w:t>there</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an</w:t>
      </w:r>
      <w:proofErr w:type="spellEnd"/>
      <w:r w:rsidRPr="00516E9E">
        <w:rPr>
          <w:sz w:val="24"/>
          <w:szCs w:val="24"/>
        </w:rPr>
        <w:t xml:space="preserve"> </w:t>
      </w:r>
      <w:proofErr w:type="spellStart"/>
      <w:r w:rsidRPr="00516E9E">
        <w:rPr>
          <w:sz w:val="24"/>
          <w:szCs w:val="24"/>
        </w:rPr>
        <w:t>abundance</w:t>
      </w:r>
      <w:proofErr w:type="spellEnd"/>
      <w:r w:rsidRPr="00516E9E">
        <w:rPr>
          <w:sz w:val="24"/>
          <w:szCs w:val="24"/>
        </w:rPr>
        <w:t xml:space="preserve"> </w:t>
      </w:r>
      <w:proofErr w:type="spellStart"/>
      <w:r w:rsidRPr="00516E9E">
        <w:rPr>
          <w:sz w:val="24"/>
          <w:szCs w:val="24"/>
        </w:rPr>
        <w:t>of</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product</w:t>
      </w:r>
      <w:proofErr w:type="spellEnd"/>
      <w:r w:rsidRPr="00516E9E">
        <w:rPr>
          <w:sz w:val="24"/>
          <w:szCs w:val="24"/>
        </w:rPr>
        <w:t xml:space="preserve">, its </w:t>
      </w:r>
      <w:proofErr w:type="spellStart"/>
      <w:r w:rsidRPr="00516E9E">
        <w:rPr>
          <w:sz w:val="24"/>
          <w:szCs w:val="24"/>
        </w:rPr>
        <w:t>value</w:t>
      </w:r>
      <w:proofErr w:type="spellEnd"/>
      <w:r w:rsidRPr="00516E9E">
        <w:rPr>
          <w:sz w:val="24"/>
          <w:szCs w:val="24"/>
        </w:rPr>
        <w:t xml:space="preserve"> </w:t>
      </w:r>
      <w:proofErr w:type="spellStart"/>
      <w:r w:rsidRPr="00516E9E">
        <w:rPr>
          <w:sz w:val="24"/>
          <w:szCs w:val="24"/>
        </w:rPr>
        <w:t>tends</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be</w:t>
      </w:r>
      <w:proofErr w:type="spellEnd"/>
      <w:r w:rsidRPr="00516E9E">
        <w:rPr>
          <w:sz w:val="24"/>
          <w:szCs w:val="24"/>
        </w:rPr>
        <w:t xml:space="preserve"> </w:t>
      </w:r>
      <w:proofErr w:type="spellStart"/>
      <w:r w:rsidRPr="00516E9E">
        <w:rPr>
          <w:sz w:val="24"/>
          <w:szCs w:val="24"/>
        </w:rPr>
        <w:t>low</w:t>
      </w:r>
      <w:proofErr w:type="spellEnd"/>
      <w:r w:rsidRPr="00516E9E">
        <w:rPr>
          <w:sz w:val="24"/>
          <w:szCs w:val="24"/>
        </w:rPr>
        <w:t xml:space="preserve">, as </w:t>
      </w:r>
      <w:proofErr w:type="spellStart"/>
      <w:r w:rsidRPr="00516E9E">
        <w:rPr>
          <w:sz w:val="24"/>
          <w:szCs w:val="24"/>
        </w:rPr>
        <w:t>there</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scarcity</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value</w:t>
      </w:r>
      <w:proofErr w:type="spellEnd"/>
      <w:r w:rsidRPr="00516E9E">
        <w:rPr>
          <w:sz w:val="24"/>
          <w:szCs w:val="24"/>
        </w:rPr>
        <w:t xml:space="preserve"> </w:t>
      </w:r>
      <w:proofErr w:type="spellStart"/>
      <w:r w:rsidRPr="00516E9E">
        <w:rPr>
          <w:sz w:val="24"/>
          <w:szCs w:val="24"/>
        </w:rPr>
        <w:t>tends</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rise</w:t>
      </w:r>
      <w:proofErr w:type="spellEnd"/>
      <w:r w:rsidRPr="00516E9E">
        <w:rPr>
          <w:sz w:val="24"/>
          <w:szCs w:val="24"/>
        </w:rPr>
        <w:t xml:space="preserve"> </w:t>
      </w:r>
      <w:proofErr w:type="spellStart"/>
      <w:r w:rsidRPr="00516E9E">
        <w:rPr>
          <w:sz w:val="24"/>
          <w:szCs w:val="24"/>
        </w:rPr>
        <w:t>again</w:t>
      </w:r>
      <w:proofErr w:type="spellEnd"/>
      <w:r w:rsidRPr="00516E9E">
        <w:rPr>
          <w:sz w:val="24"/>
          <w:szCs w:val="24"/>
        </w:rPr>
        <w:t xml:space="preserve">. </w:t>
      </w:r>
      <w:proofErr w:type="spellStart"/>
      <w:r w:rsidRPr="00516E9E">
        <w:rPr>
          <w:sz w:val="24"/>
          <w:szCs w:val="24"/>
        </w:rPr>
        <w:t>Another</w:t>
      </w:r>
      <w:proofErr w:type="spellEnd"/>
      <w:r w:rsidRPr="00516E9E">
        <w:rPr>
          <w:sz w:val="24"/>
          <w:szCs w:val="24"/>
        </w:rPr>
        <w:t xml:space="preserve"> </w:t>
      </w:r>
      <w:proofErr w:type="spellStart"/>
      <w:r w:rsidRPr="00516E9E">
        <w:rPr>
          <w:sz w:val="24"/>
          <w:szCs w:val="24"/>
        </w:rPr>
        <w:t>preponderant</w:t>
      </w:r>
      <w:proofErr w:type="spellEnd"/>
      <w:r w:rsidRPr="00516E9E">
        <w:rPr>
          <w:sz w:val="24"/>
          <w:szCs w:val="24"/>
        </w:rPr>
        <w:t xml:space="preserve"> </w:t>
      </w:r>
      <w:proofErr w:type="spellStart"/>
      <w:r w:rsidRPr="00516E9E">
        <w:rPr>
          <w:sz w:val="24"/>
          <w:szCs w:val="24"/>
        </w:rPr>
        <w:t>factor</w:t>
      </w:r>
      <w:proofErr w:type="spellEnd"/>
      <w:r w:rsidRPr="00516E9E">
        <w:rPr>
          <w:sz w:val="24"/>
          <w:szCs w:val="24"/>
        </w:rPr>
        <w:t xml:space="preserve"> </w:t>
      </w:r>
      <w:proofErr w:type="spellStart"/>
      <w:r w:rsidRPr="00516E9E">
        <w:rPr>
          <w:sz w:val="24"/>
          <w:szCs w:val="24"/>
        </w:rPr>
        <w:t>found</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related</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transport</w:t>
      </w:r>
      <w:proofErr w:type="spellEnd"/>
      <w:r w:rsidRPr="00516E9E">
        <w:rPr>
          <w:sz w:val="24"/>
          <w:szCs w:val="24"/>
        </w:rPr>
        <w:t xml:space="preserve">, </w:t>
      </w:r>
      <w:proofErr w:type="spellStart"/>
      <w:r w:rsidRPr="00516E9E">
        <w:rPr>
          <w:sz w:val="24"/>
          <w:szCs w:val="24"/>
        </w:rPr>
        <w:t>which</w:t>
      </w:r>
      <w:proofErr w:type="spellEnd"/>
      <w:r w:rsidRPr="00516E9E">
        <w:rPr>
          <w:sz w:val="24"/>
          <w:szCs w:val="24"/>
        </w:rPr>
        <w:t xml:space="preserve"> in </w:t>
      </w:r>
      <w:proofErr w:type="spellStart"/>
      <w:r w:rsidRPr="00516E9E">
        <w:rPr>
          <w:sz w:val="24"/>
          <w:szCs w:val="24"/>
        </w:rPr>
        <w:t>most</w:t>
      </w:r>
      <w:proofErr w:type="spellEnd"/>
      <w:r w:rsidRPr="00516E9E">
        <w:rPr>
          <w:sz w:val="24"/>
          <w:szCs w:val="24"/>
        </w:rPr>
        <w:t xml:space="preserve"> cases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laborious</w:t>
      </w:r>
      <w:proofErr w:type="spellEnd"/>
      <w:r w:rsidRPr="00516E9E">
        <w:rPr>
          <w:sz w:val="24"/>
          <w:szCs w:val="24"/>
        </w:rPr>
        <w:t xml:space="preserve"> </w:t>
      </w:r>
      <w:proofErr w:type="spellStart"/>
      <w:r w:rsidRPr="00516E9E">
        <w:rPr>
          <w:sz w:val="24"/>
          <w:szCs w:val="24"/>
        </w:rPr>
        <w:t>until</w:t>
      </w:r>
      <w:proofErr w:type="spellEnd"/>
      <w:r w:rsidRPr="00516E9E">
        <w:rPr>
          <w:sz w:val="24"/>
          <w:szCs w:val="24"/>
        </w:rPr>
        <w:t xml:space="preserve"> delivery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dairy</w:t>
      </w:r>
      <w:proofErr w:type="spellEnd"/>
      <w:r w:rsidRPr="00516E9E">
        <w:rPr>
          <w:sz w:val="24"/>
          <w:szCs w:val="24"/>
        </w:rPr>
        <w:t xml:space="preserve">, </w:t>
      </w:r>
      <w:proofErr w:type="spellStart"/>
      <w:r w:rsidRPr="00516E9E">
        <w:rPr>
          <w:sz w:val="24"/>
          <w:szCs w:val="24"/>
        </w:rPr>
        <w:t>when</w:t>
      </w:r>
      <w:proofErr w:type="spellEnd"/>
      <w:r w:rsidRPr="00516E9E">
        <w:rPr>
          <w:sz w:val="24"/>
          <w:szCs w:val="24"/>
        </w:rPr>
        <w:t xml:space="preserve"> </w:t>
      </w:r>
      <w:proofErr w:type="spellStart"/>
      <w:r w:rsidRPr="00516E9E">
        <w:rPr>
          <w:sz w:val="24"/>
          <w:szCs w:val="24"/>
        </w:rPr>
        <w:t>there</w:t>
      </w:r>
      <w:proofErr w:type="spellEnd"/>
      <w:r w:rsidRPr="00516E9E">
        <w:rPr>
          <w:sz w:val="24"/>
          <w:szCs w:val="24"/>
        </w:rPr>
        <w:t xml:space="preserve"> are no </w:t>
      </w:r>
      <w:proofErr w:type="spellStart"/>
      <w:r w:rsidRPr="00516E9E">
        <w:rPr>
          <w:sz w:val="24"/>
          <w:szCs w:val="24"/>
        </w:rPr>
        <w:t>cooperatives</w:t>
      </w:r>
      <w:proofErr w:type="spellEnd"/>
      <w:r w:rsidRPr="00516E9E">
        <w:rPr>
          <w:sz w:val="24"/>
          <w:szCs w:val="24"/>
        </w:rPr>
        <w:t xml:space="preserve"> </w:t>
      </w:r>
      <w:proofErr w:type="spellStart"/>
      <w:r w:rsidRPr="00516E9E">
        <w:rPr>
          <w:sz w:val="24"/>
          <w:szCs w:val="24"/>
        </w:rPr>
        <w:t>with</w:t>
      </w:r>
      <w:proofErr w:type="spellEnd"/>
      <w:r w:rsidRPr="00516E9E">
        <w:rPr>
          <w:sz w:val="24"/>
          <w:szCs w:val="24"/>
        </w:rPr>
        <w:t xml:space="preserve"> </w:t>
      </w:r>
      <w:proofErr w:type="spellStart"/>
      <w:r w:rsidRPr="00516E9E">
        <w:rPr>
          <w:sz w:val="24"/>
          <w:szCs w:val="24"/>
        </w:rPr>
        <w:t>appropriate</w:t>
      </w:r>
      <w:proofErr w:type="spellEnd"/>
      <w:r w:rsidRPr="00516E9E">
        <w:rPr>
          <w:sz w:val="24"/>
          <w:szCs w:val="24"/>
        </w:rPr>
        <w:t xml:space="preserve"> </w:t>
      </w:r>
      <w:proofErr w:type="spellStart"/>
      <w:r w:rsidRPr="00516E9E">
        <w:rPr>
          <w:sz w:val="24"/>
          <w:szCs w:val="24"/>
        </w:rPr>
        <w:t>reservoirs</w:t>
      </w:r>
      <w:proofErr w:type="spellEnd"/>
      <w:r w:rsidRPr="00516E9E">
        <w:rPr>
          <w:sz w:val="24"/>
          <w:szCs w:val="24"/>
        </w:rPr>
        <w:t xml:space="preserve">. </w:t>
      </w:r>
      <w:proofErr w:type="spellStart"/>
      <w:r w:rsidRPr="00516E9E">
        <w:rPr>
          <w:sz w:val="24"/>
          <w:szCs w:val="24"/>
        </w:rPr>
        <w:t>Something</w:t>
      </w:r>
      <w:proofErr w:type="spellEnd"/>
      <w:r w:rsidRPr="00516E9E">
        <w:rPr>
          <w:sz w:val="24"/>
          <w:szCs w:val="24"/>
        </w:rPr>
        <w:t xml:space="preserve"> </w:t>
      </w:r>
      <w:proofErr w:type="spellStart"/>
      <w:r w:rsidRPr="00516E9E">
        <w:rPr>
          <w:sz w:val="24"/>
          <w:szCs w:val="24"/>
        </w:rPr>
        <w:t>very</w:t>
      </w:r>
      <w:proofErr w:type="spellEnd"/>
      <w:r w:rsidRPr="00516E9E">
        <w:rPr>
          <w:sz w:val="24"/>
          <w:szCs w:val="24"/>
        </w:rPr>
        <w:t xml:space="preserve"> </w:t>
      </w:r>
      <w:proofErr w:type="spellStart"/>
      <w:r w:rsidRPr="00516E9E">
        <w:rPr>
          <w:sz w:val="24"/>
          <w:szCs w:val="24"/>
        </w:rPr>
        <w:t>interesting</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requires</w:t>
      </w:r>
      <w:proofErr w:type="spellEnd"/>
      <w:r w:rsidRPr="00516E9E">
        <w:rPr>
          <w:sz w:val="24"/>
          <w:szCs w:val="24"/>
        </w:rPr>
        <w:t xml:space="preserve"> </w:t>
      </w:r>
      <w:proofErr w:type="spellStart"/>
      <w:r w:rsidRPr="00516E9E">
        <w:rPr>
          <w:sz w:val="24"/>
          <w:szCs w:val="24"/>
        </w:rPr>
        <w:t>caution</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related</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w:t>
      </w:r>
      <w:proofErr w:type="spellStart"/>
      <w:r w:rsidRPr="00516E9E">
        <w:rPr>
          <w:sz w:val="24"/>
          <w:szCs w:val="24"/>
        </w:rPr>
        <w:t>hygiene</w:t>
      </w:r>
      <w:proofErr w:type="spellEnd"/>
      <w:r w:rsidRPr="00516E9E">
        <w:rPr>
          <w:sz w:val="24"/>
          <w:szCs w:val="24"/>
        </w:rPr>
        <w:t xml:space="preserve"> </w:t>
      </w:r>
      <w:proofErr w:type="spellStart"/>
      <w:r w:rsidRPr="00516E9E">
        <w:rPr>
          <w:sz w:val="24"/>
          <w:szCs w:val="24"/>
        </w:rPr>
        <w:t>care</w:t>
      </w:r>
      <w:proofErr w:type="spellEnd"/>
      <w:r w:rsidRPr="00516E9E">
        <w:rPr>
          <w:sz w:val="24"/>
          <w:szCs w:val="24"/>
        </w:rPr>
        <w:t xml:space="preserve"> </w:t>
      </w:r>
      <w:proofErr w:type="spellStart"/>
      <w:r w:rsidRPr="00516E9E">
        <w:rPr>
          <w:sz w:val="24"/>
          <w:szCs w:val="24"/>
        </w:rPr>
        <w:t>from</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animal's</w:t>
      </w:r>
      <w:proofErr w:type="spellEnd"/>
      <w:r w:rsidRPr="00516E9E">
        <w:rPr>
          <w:sz w:val="24"/>
          <w:szCs w:val="24"/>
        </w:rPr>
        <w:t xml:space="preserve"> </w:t>
      </w:r>
      <w:proofErr w:type="spellStart"/>
      <w:r w:rsidRPr="00516E9E">
        <w:rPr>
          <w:sz w:val="24"/>
          <w:szCs w:val="24"/>
        </w:rPr>
        <w:t>entry</w:t>
      </w:r>
      <w:proofErr w:type="spellEnd"/>
      <w:r w:rsidRPr="00516E9E">
        <w:rPr>
          <w:sz w:val="24"/>
          <w:szCs w:val="24"/>
        </w:rPr>
        <w:t xml:space="preserve"> </w:t>
      </w:r>
      <w:proofErr w:type="spellStart"/>
      <w:r w:rsidRPr="00516E9E">
        <w:rPr>
          <w:sz w:val="24"/>
          <w:szCs w:val="24"/>
        </w:rPr>
        <w:t>into</w:t>
      </w:r>
      <w:proofErr w:type="spellEnd"/>
      <w:r w:rsidRPr="00516E9E">
        <w:rPr>
          <w:sz w:val="24"/>
          <w:szCs w:val="24"/>
        </w:rPr>
        <w:t xml:space="preserve"> </w:t>
      </w:r>
      <w:proofErr w:type="spellStart"/>
      <w:r w:rsidRPr="00516E9E">
        <w:rPr>
          <w:sz w:val="24"/>
          <w:szCs w:val="24"/>
        </w:rPr>
        <w:t>milking</w:t>
      </w:r>
      <w:proofErr w:type="spellEnd"/>
      <w:r w:rsidRPr="00516E9E">
        <w:rPr>
          <w:sz w:val="24"/>
          <w:szCs w:val="24"/>
        </w:rPr>
        <w:t xml:space="preserve"> </w:t>
      </w:r>
      <w:proofErr w:type="spellStart"/>
      <w:r w:rsidRPr="00516E9E">
        <w:rPr>
          <w:sz w:val="24"/>
          <w:szCs w:val="24"/>
        </w:rPr>
        <w:t>until</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milk</w:t>
      </w:r>
      <w:proofErr w:type="spellEnd"/>
      <w:r w:rsidRPr="00516E9E">
        <w:rPr>
          <w:sz w:val="24"/>
          <w:szCs w:val="24"/>
        </w:rPr>
        <w:t xml:space="preserve">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deposited</w:t>
      </w:r>
      <w:proofErr w:type="spellEnd"/>
      <w:r w:rsidRPr="00516E9E">
        <w:rPr>
          <w:sz w:val="24"/>
          <w:szCs w:val="24"/>
        </w:rPr>
        <w:t xml:space="preserve"> in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reservoir</w:t>
      </w:r>
      <w:proofErr w:type="spellEnd"/>
      <w:r w:rsidRPr="00516E9E">
        <w:rPr>
          <w:sz w:val="24"/>
          <w:szCs w:val="24"/>
        </w:rPr>
        <w:t xml:space="preserve">, as </w:t>
      </w:r>
      <w:proofErr w:type="spellStart"/>
      <w:r w:rsidRPr="00516E9E">
        <w:rPr>
          <w:sz w:val="24"/>
          <w:szCs w:val="24"/>
        </w:rPr>
        <w:t>this</w:t>
      </w:r>
      <w:proofErr w:type="spellEnd"/>
      <w:r w:rsidRPr="00516E9E">
        <w:rPr>
          <w:sz w:val="24"/>
          <w:szCs w:val="24"/>
        </w:rPr>
        <w:t xml:space="preserve"> path </w:t>
      </w:r>
      <w:proofErr w:type="spellStart"/>
      <w:r w:rsidRPr="00516E9E">
        <w:rPr>
          <w:sz w:val="24"/>
          <w:szCs w:val="24"/>
        </w:rPr>
        <w:t>can</w:t>
      </w:r>
      <w:proofErr w:type="spellEnd"/>
      <w:r w:rsidRPr="00516E9E">
        <w:rPr>
          <w:sz w:val="24"/>
          <w:szCs w:val="24"/>
        </w:rPr>
        <w:t xml:space="preserve"> cause </w:t>
      </w:r>
      <w:proofErr w:type="spellStart"/>
      <w:r w:rsidRPr="00516E9E">
        <w:rPr>
          <w:sz w:val="24"/>
          <w:szCs w:val="24"/>
        </w:rPr>
        <w:t>milk</w:t>
      </w:r>
      <w:proofErr w:type="spellEnd"/>
      <w:r w:rsidRPr="00516E9E">
        <w:rPr>
          <w:sz w:val="24"/>
          <w:szCs w:val="24"/>
        </w:rPr>
        <w:t xml:space="preserve"> </w:t>
      </w:r>
      <w:proofErr w:type="spellStart"/>
      <w:r w:rsidRPr="00516E9E">
        <w:rPr>
          <w:sz w:val="24"/>
          <w:szCs w:val="24"/>
        </w:rPr>
        <w:t>contamination</w:t>
      </w:r>
      <w:proofErr w:type="spellEnd"/>
      <w:r w:rsidRPr="00516E9E">
        <w:rPr>
          <w:sz w:val="24"/>
          <w:szCs w:val="24"/>
        </w:rPr>
        <w:t xml:space="preserve">, </w:t>
      </w:r>
      <w:proofErr w:type="spellStart"/>
      <w:r w:rsidRPr="00516E9E">
        <w:rPr>
          <w:sz w:val="24"/>
          <w:szCs w:val="24"/>
        </w:rPr>
        <w:t>which</w:t>
      </w:r>
      <w:proofErr w:type="spellEnd"/>
      <w:r w:rsidRPr="00516E9E">
        <w:rPr>
          <w:sz w:val="24"/>
          <w:szCs w:val="24"/>
        </w:rPr>
        <w:t xml:space="preserve"> </w:t>
      </w:r>
      <w:proofErr w:type="spellStart"/>
      <w:r w:rsidRPr="00516E9E">
        <w:rPr>
          <w:sz w:val="24"/>
          <w:szCs w:val="24"/>
        </w:rPr>
        <w:t>can</w:t>
      </w:r>
      <w:proofErr w:type="spellEnd"/>
      <w:r w:rsidRPr="00516E9E">
        <w:rPr>
          <w:sz w:val="24"/>
          <w:szCs w:val="24"/>
        </w:rPr>
        <w:t xml:space="preserve"> </w:t>
      </w:r>
      <w:proofErr w:type="spellStart"/>
      <w:r w:rsidRPr="00516E9E">
        <w:rPr>
          <w:sz w:val="24"/>
          <w:szCs w:val="24"/>
        </w:rPr>
        <w:t>damage</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product</w:t>
      </w:r>
      <w:proofErr w:type="spellEnd"/>
      <w:r w:rsidRPr="00516E9E">
        <w:rPr>
          <w:sz w:val="24"/>
          <w:szCs w:val="24"/>
        </w:rPr>
        <w:t xml:space="preserve"> </w:t>
      </w:r>
      <w:proofErr w:type="spellStart"/>
      <w:r w:rsidRPr="00516E9E">
        <w:rPr>
          <w:sz w:val="24"/>
          <w:szCs w:val="24"/>
        </w:rPr>
        <w:t>and</w:t>
      </w:r>
      <w:proofErr w:type="spellEnd"/>
      <w:r w:rsidRPr="00516E9E">
        <w:rPr>
          <w:sz w:val="24"/>
          <w:szCs w:val="24"/>
        </w:rPr>
        <w:t xml:space="preserve"> </w:t>
      </w:r>
      <w:proofErr w:type="spellStart"/>
      <w:r w:rsidRPr="00516E9E">
        <w:rPr>
          <w:sz w:val="24"/>
          <w:szCs w:val="24"/>
        </w:rPr>
        <w:t>even</w:t>
      </w:r>
      <w:proofErr w:type="spellEnd"/>
      <w:r w:rsidRPr="00516E9E">
        <w:rPr>
          <w:sz w:val="24"/>
          <w:szCs w:val="24"/>
        </w:rPr>
        <w:t xml:space="preserve"> </w:t>
      </w:r>
      <w:proofErr w:type="spellStart"/>
      <w:r w:rsidRPr="00516E9E">
        <w:rPr>
          <w:sz w:val="24"/>
          <w:szCs w:val="24"/>
        </w:rPr>
        <w:t>harm</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consumer's</w:t>
      </w:r>
      <w:proofErr w:type="spellEnd"/>
      <w:r w:rsidRPr="00516E9E">
        <w:rPr>
          <w:sz w:val="24"/>
          <w:szCs w:val="24"/>
        </w:rPr>
        <w:t xml:space="preserve"> </w:t>
      </w:r>
      <w:proofErr w:type="spellStart"/>
      <w:r w:rsidRPr="00516E9E">
        <w:rPr>
          <w:sz w:val="24"/>
          <w:szCs w:val="24"/>
        </w:rPr>
        <w:t>health</w:t>
      </w:r>
      <w:proofErr w:type="spellEnd"/>
      <w:r w:rsidRPr="00516E9E">
        <w:rPr>
          <w:sz w:val="24"/>
          <w:szCs w:val="24"/>
        </w:rPr>
        <w:t xml:space="preserve">. </w:t>
      </w:r>
      <w:proofErr w:type="spellStart"/>
      <w:r w:rsidRPr="00516E9E">
        <w:rPr>
          <w:sz w:val="24"/>
          <w:szCs w:val="24"/>
        </w:rPr>
        <w:t>Finally</w:t>
      </w:r>
      <w:proofErr w:type="spellEnd"/>
      <w:r w:rsidRPr="00516E9E">
        <w:rPr>
          <w:sz w:val="24"/>
          <w:szCs w:val="24"/>
        </w:rPr>
        <w:t xml:space="preserve">, as final </w:t>
      </w:r>
      <w:proofErr w:type="spellStart"/>
      <w:r w:rsidRPr="00516E9E">
        <w:rPr>
          <w:sz w:val="24"/>
          <w:szCs w:val="24"/>
        </w:rPr>
        <w:t>considerations</w:t>
      </w:r>
      <w:proofErr w:type="spellEnd"/>
      <w:r w:rsidRPr="00516E9E">
        <w:rPr>
          <w:sz w:val="24"/>
          <w:szCs w:val="24"/>
        </w:rPr>
        <w:t xml:space="preserve">, it </w:t>
      </w:r>
      <w:proofErr w:type="spellStart"/>
      <w:r w:rsidRPr="00516E9E">
        <w:rPr>
          <w:sz w:val="24"/>
          <w:szCs w:val="24"/>
        </w:rPr>
        <w:t>is</w:t>
      </w:r>
      <w:proofErr w:type="spellEnd"/>
      <w:r w:rsidRPr="00516E9E">
        <w:rPr>
          <w:sz w:val="24"/>
          <w:szCs w:val="24"/>
        </w:rPr>
        <w:t xml:space="preserve"> </w:t>
      </w:r>
      <w:proofErr w:type="spellStart"/>
      <w:r w:rsidRPr="00516E9E">
        <w:rPr>
          <w:sz w:val="24"/>
          <w:szCs w:val="24"/>
        </w:rPr>
        <w:t>observed</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issue</w:t>
      </w:r>
      <w:proofErr w:type="spellEnd"/>
      <w:r w:rsidRPr="00516E9E">
        <w:rPr>
          <w:sz w:val="24"/>
          <w:szCs w:val="24"/>
        </w:rPr>
        <w:t xml:space="preserve"> </w:t>
      </w:r>
      <w:proofErr w:type="spellStart"/>
      <w:r w:rsidRPr="00516E9E">
        <w:rPr>
          <w:sz w:val="24"/>
          <w:szCs w:val="24"/>
        </w:rPr>
        <w:t>regarding</w:t>
      </w:r>
      <w:proofErr w:type="spellEnd"/>
      <w:r w:rsidRPr="00516E9E">
        <w:rPr>
          <w:sz w:val="24"/>
          <w:szCs w:val="24"/>
        </w:rPr>
        <w:t xml:space="preser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devaluation</w:t>
      </w:r>
      <w:proofErr w:type="spellEnd"/>
      <w:r w:rsidRPr="00516E9E">
        <w:rPr>
          <w:sz w:val="24"/>
          <w:szCs w:val="24"/>
        </w:rPr>
        <w:t xml:space="preserve"> </w:t>
      </w:r>
      <w:proofErr w:type="spellStart"/>
      <w:r w:rsidRPr="00516E9E">
        <w:rPr>
          <w:sz w:val="24"/>
          <w:szCs w:val="24"/>
        </w:rPr>
        <w:t>of</w:t>
      </w:r>
      <w:proofErr w:type="spellEnd"/>
      <w:r w:rsidRPr="00516E9E">
        <w:rPr>
          <w:sz w:val="24"/>
          <w:szCs w:val="24"/>
        </w:rPr>
        <w:t xml:space="preserve"> </w:t>
      </w:r>
      <w:proofErr w:type="spellStart"/>
      <w:r w:rsidRPr="00516E9E">
        <w:rPr>
          <w:sz w:val="24"/>
          <w:szCs w:val="24"/>
        </w:rPr>
        <w:t>milk</w:t>
      </w:r>
      <w:proofErr w:type="spellEnd"/>
      <w:r w:rsidRPr="00516E9E">
        <w:rPr>
          <w:sz w:val="24"/>
          <w:szCs w:val="24"/>
        </w:rPr>
        <w:t xml:space="preserve"> </w:t>
      </w:r>
      <w:proofErr w:type="spellStart"/>
      <w:r w:rsidRPr="00516E9E">
        <w:rPr>
          <w:sz w:val="24"/>
          <w:szCs w:val="24"/>
        </w:rPr>
        <w:t>goes</w:t>
      </w:r>
      <w:proofErr w:type="spellEnd"/>
      <w:r w:rsidRPr="00516E9E">
        <w:rPr>
          <w:sz w:val="24"/>
          <w:szCs w:val="24"/>
        </w:rPr>
        <w:t xml:space="preserve"> </w:t>
      </w:r>
      <w:proofErr w:type="spellStart"/>
      <w:r w:rsidRPr="00516E9E">
        <w:rPr>
          <w:sz w:val="24"/>
          <w:szCs w:val="24"/>
        </w:rPr>
        <w:t>through</w:t>
      </w:r>
      <w:proofErr w:type="spellEnd"/>
      <w:r w:rsidRPr="00516E9E">
        <w:rPr>
          <w:sz w:val="24"/>
          <w:szCs w:val="24"/>
        </w:rPr>
        <w:t xml:space="preserve"> </w:t>
      </w:r>
      <w:proofErr w:type="spellStart"/>
      <w:r w:rsidRPr="00516E9E">
        <w:rPr>
          <w:sz w:val="24"/>
          <w:szCs w:val="24"/>
        </w:rPr>
        <w:t>several</w:t>
      </w:r>
      <w:proofErr w:type="spellEnd"/>
      <w:r w:rsidRPr="00516E9E">
        <w:rPr>
          <w:sz w:val="24"/>
          <w:szCs w:val="24"/>
        </w:rPr>
        <w:t xml:space="preserve"> </w:t>
      </w:r>
      <w:proofErr w:type="spellStart"/>
      <w:r w:rsidRPr="00516E9E">
        <w:rPr>
          <w:sz w:val="24"/>
          <w:szCs w:val="24"/>
        </w:rPr>
        <w:t>criteria</w:t>
      </w:r>
      <w:proofErr w:type="spellEnd"/>
      <w:r w:rsidRPr="00516E9E">
        <w:rPr>
          <w:sz w:val="24"/>
          <w:szCs w:val="24"/>
        </w:rPr>
        <w:t xml:space="preserve">, </w:t>
      </w:r>
      <w:proofErr w:type="spellStart"/>
      <w:r w:rsidRPr="00516E9E">
        <w:rPr>
          <w:sz w:val="24"/>
          <w:szCs w:val="24"/>
        </w:rPr>
        <w:t>which</w:t>
      </w:r>
      <w:proofErr w:type="spellEnd"/>
      <w:r w:rsidRPr="00516E9E">
        <w:rPr>
          <w:sz w:val="24"/>
          <w:szCs w:val="24"/>
        </w:rPr>
        <w:t xml:space="preserve"> </w:t>
      </w:r>
      <w:proofErr w:type="spellStart"/>
      <w:r w:rsidRPr="00516E9E">
        <w:rPr>
          <w:sz w:val="24"/>
          <w:szCs w:val="24"/>
        </w:rPr>
        <w:t>should</w:t>
      </w:r>
      <w:proofErr w:type="spellEnd"/>
      <w:r w:rsidRPr="00516E9E">
        <w:rPr>
          <w:sz w:val="24"/>
          <w:szCs w:val="24"/>
        </w:rPr>
        <w:t xml:space="preserve"> </w:t>
      </w:r>
      <w:proofErr w:type="spellStart"/>
      <w:r w:rsidRPr="00516E9E">
        <w:rPr>
          <w:sz w:val="24"/>
          <w:szCs w:val="24"/>
        </w:rPr>
        <w:t>be</w:t>
      </w:r>
      <w:proofErr w:type="spellEnd"/>
      <w:r w:rsidRPr="00516E9E">
        <w:rPr>
          <w:sz w:val="24"/>
          <w:szCs w:val="24"/>
        </w:rPr>
        <w:t xml:space="preserve"> </w:t>
      </w:r>
      <w:proofErr w:type="spellStart"/>
      <w:r w:rsidRPr="00516E9E">
        <w:rPr>
          <w:sz w:val="24"/>
          <w:szCs w:val="24"/>
        </w:rPr>
        <w:t>better</w:t>
      </w:r>
      <w:proofErr w:type="spellEnd"/>
      <w:r w:rsidRPr="00516E9E">
        <w:rPr>
          <w:sz w:val="24"/>
          <w:szCs w:val="24"/>
        </w:rPr>
        <w:t xml:space="preserve"> </w:t>
      </w:r>
      <w:proofErr w:type="spellStart"/>
      <w:r w:rsidRPr="00516E9E">
        <w:rPr>
          <w:sz w:val="24"/>
          <w:szCs w:val="24"/>
        </w:rPr>
        <w:t>evaluated</w:t>
      </w:r>
      <w:proofErr w:type="spellEnd"/>
      <w:r w:rsidRPr="00516E9E">
        <w:rPr>
          <w:sz w:val="24"/>
          <w:szCs w:val="24"/>
        </w:rPr>
        <w:t xml:space="preserve"> in </w:t>
      </w:r>
      <w:proofErr w:type="spellStart"/>
      <w:r w:rsidRPr="00516E9E">
        <w:rPr>
          <w:sz w:val="24"/>
          <w:szCs w:val="24"/>
        </w:rPr>
        <w:t>order</w:t>
      </w:r>
      <w:proofErr w:type="spellEnd"/>
      <w:r w:rsidRPr="00516E9E">
        <w:rPr>
          <w:sz w:val="24"/>
          <w:szCs w:val="24"/>
        </w:rPr>
        <w:t xml:space="preserve"> </w:t>
      </w:r>
      <w:proofErr w:type="spellStart"/>
      <w:r w:rsidRPr="00516E9E">
        <w:rPr>
          <w:sz w:val="24"/>
          <w:szCs w:val="24"/>
        </w:rPr>
        <w:t>to</w:t>
      </w:r>
      <w:proofErr w:type="spellEnd"/>
      <w:r w:rsidRPr="00516E9E">
        <w:rPr>
          <w:sz w:val="24"/>
          <w:szCs w:val="24"/>
        </w:rPr>
        <w:t xml:space="preserve"> solve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problems</w:t>
      </w:r>
      <w:proofErr w:type="spellEnd"/>
      <w:r w:rsidRPr="00516E9E">
        <w:rPr>
          <w:sz w:val="24"/>
          <w:szCs w:val="24"/>
        </w:rPr>
        <w:t xml:space="preserve"> </w:t>
      </w:r>
      <w:proofErr w:type="spellStart"/>
      <w:r w:rsidRPr="00516E9E">
        <w:rPr>
          <w:sz w:val="24"/>
          <w:szCs w:val="24"/>
        </w:rPr>
        <w:t>that</w:t>
      </w:r>
      <w:proofErr w:type="spellEnd"/>
      <w:r w:rsidRPr="00516E9E">
        <w:rPr>
          <w:sz w:val="24"/>
          <w:szCs w:val="24"/>
        </w:rPr>
        <w:t xml:space="preserve"> </w:t>
      </w:r>
      <w:proofErr w:type="spellStart"/>
      <w:r w:rsidRPr="00516E9E">
        <w:rPr>
          <w:sz w:val="24"/>
          <w:szCs w:val="24"/>
        </w:rPr>
        <w:t>mostly</w:t>
      </w:r>
      <w:proofErr w:type="spellEnd"/>
      <w:r w:rsidRPr="00516E9E">
        <w:rPr>
          <w:sz w:val="24"/>
          <w:szCs w:val="24"/>
        </w:rPr>
        <w:t xml:space="preserve"> cause </w:t>
      </w:r>
      <w:proofErr w:type="spellStart"/>
      <w:r w:rsidRPr="00516E9E">
        <w:rPr>
          <w:sz w:val="24"/>
          <w:szCs w:val="24"/>
        </w:rPr>
        <w:t>the</w:t>
      </w:r>
      <w:proofErr w:type="spellEnd"/>
      <w:r w:rsidRPr="00516E9E">
        <w:rPr>
          <w:sz w:val="24"/>
          <w:szCs w:val="24"/>
        </w:rPr>
        <w:t xml:space="preserve"> </w:t>
      </w:r>
      <w:proofErr w:type="spellStart"/>
      <w:r w:rsidRPr="00516E9E">
        <w:rPr>
          <w:sz w:val="24"/>
          <w:szCs w:val="24"/>
        </w:rPr>
        <w:t>devaluation</w:t>
      </w:r>
      <w:proofErr w:type="spellEnd"/>
      <w:r w:rsidRPr="00516E9E">
        <w:rPr>
          <w:sz w:val="24"/>
          <w:szCs w:val="24"/>
        </w:rPr>
        <w:t xml:space="preserve"> </w:t>
      </w:r>
      <w:proofErr w:type="spellStart"/>
      <w:r w:rsidRPr="00516E9E">
        <w:rPr>
          <w:sz w:val="24"/>
          <w:szCs w:val="24"/>
        </w:rPr>
        <w:t>of</w:t>
      </w:r>
      <w:proofErr w:type="spellEnd"/>
      <w:r w:rsidRPr="00516E9E">
        <w:rPr>
          <w:sz w:val="24"/>
          <w:szCs w:val="24"/>
        </w:rPr>
        <w:t xml:space="preserve"> </w:t>
      </w:r>
      <w:proofErr w:type="spellStart"/>
      <w:r w:rsidRPr="00516E9E">
        <w:rPr>
          <w:sz w:val="24"/>
          <w:szCs w:val="24"/>
        </w:rPr>
        <w:t>milk</w:t>
      </w:r>
      <w:proofErr w:type="spellEnd"/>
      <w:r w:rsidRPr="00516E9E">
        <w:rPr>
          <w:sz w:val="24"/>
          <w:szCs w:val="24"/>
        </w:rPr>
        <w:t>.</w:t>
      </w:r>
    </w:p>
    <w:p w14:paraId="60C4A77D" w14:textId="77777777" w:rsidR="00062805" w:rsidRPr="00516E9E" w:rsidRDefault="00062805" w:rsidP="00062805">
      <w:pPr>
        <w:shd w:val="clear" w:color="auto" w:fill="F8F9FA"/>
        <w:spacing w:line="240" w:lineRule="auto"/>
        <w:rPr>
          <w:rFonts w:eastAsia="Times New Roman"/>
          <w:i/>
          <w:iCs/>
          <w:sz w:val="18"/>
          <w:szCs w:val="18"/>
          <w:lang w:val="en-US"/>
        </w:rPr>
      </w:pPr>
    </w:p>
    <w:p w14:paraId="560797C4" w14:textId="77777777" w:rsidR="0013417E" w:rsidRPr="00516E9E" w:rsidRDefault="0013417E" w:rsidP="0013417E">
      <w:pPr>
        <w:spacing w:line="240" w:lineRule="auto"/>
        <w:jc w:val="both"/>
        <w:rPr>
          <w:sz w:val="24"/>
          <w:szCs w:val="24"/>
          <w:lang w:val="en-US"/>
        </w:rPr>
      </w:pPr>
    </w:p>
    <w:p w14:paraId="40E41441" w14:textId="435CF684" w:rsidR="002409BA" w:rsidRPr="00516E9E" w:rsidRDefault="0013417E" w:rsidP="002409BA">
      <w:pPr>
        <w:rPr>
          <w:sz w:val="24"/>
          <w:szCs w:val="24"/>
          <w:lang w:val="en-US"/>
        </w:rPr>
      </w:pPr>
      <w:r w:rsidRPr="00516E9E">
        <w:rPr>
          <w:b/>
          <w:sz w:val="24"/>
          <w:szCs w:val="24"/>
          <w:lang w:val="en-US"/>
        </w:rPr>
        <w:t>Keywords:</w:t>
      </w:r>
      <w:r w:rsidRPr="00516E9E">
        <w:rPr>
          <w:sz w:val="24"/>
          <w:szCs w:val="24"/>
          <w:lang w:val="en-US"/>
        </w:rPr>
        <w:t xml:space="preserve"> </w:t>
      </w:r>
      <w:r w:rsidR="002409BA" w:rsidRPr="00516E9E">
        <w:rPr>
          <w:sz w:val="24"/>
          <w:szCs w:val="24"/>
          <w:lang w:val="en-US"/>
        </w:rPr>
        <w:t xml:space="preserve">Milk production. Costs. </w:t>
      </w:r>
      <w:r w:rsidR="001D7A07" w:rsidRPr="00516E9E">
        <w:rPr>
          <w:sz w:val="24"/>
          <w:szCs w:val="24"/>
          <w:lang w:val="en-US"/>
        </w:rPr>
        <w:t>Price lag</w:t>
      </w:r>
      <w:r w:rsidR="002409BA" w:rsidRPr="00516E9E">
        <w:rPr>
          <w:sz w:val="24"/>
          <w:szCs w:val="24"/>
          <w:lang w:val="en-US"/>
        </w:rPr>
        <w:t>.</w:t>
      </w:r>
    </w:p>
    <w:p w14:paraId="7C56208D" w14:textId="7FA03A28" w:rsidR="0013417E" w:rsidRPr="00516E9E" w:rsidRDefault="0013417E" w:rsidP="0013417E">
      <w:pPr>
        <w:rPr>
          <w:sz w:val="24"/>
          <w:szCs w:val="24"/>
          <w:lang w:val="en-US"/>
        </w:rPr>
      </w:pPr>
    </w:p>
    <w:p w14:paraId="0F2BC613" w14:textId="77777777" w:rsidR="0013417E" w:rsidRPr="00516E9E" w:rsidRDefault="0013417E" w:rsidP="0013417E">
      <w:pPr>
        <w:spacing w:line="240" w:lineRule="auto"/>
        <w:jc w:val="both"/>
        <w:rPr>
          <w:sz w:val="24"/>
          <w:szCs w:val="24"/>
          <w:lang w:val="en-US"/>
        </w:rPr>
      </w:pPr>
    </w:p>
    <w:p w14:paraId="1D5A7C54" w14:textId="77777777" w:rsidR="0013417E" w:rsidRPr="00516E9E" w:rsidRDefault="0013417E" w:rsidP="0013417E">
      <w:pPr>
        <w:tabs>
          <w:tab w:val="left" w:pos="851"/>
        </w:tabs>
        <w:spacing w:after="200"/>
        <w:ind w:right="-568"/>
        <w:rPr>
          <w:b/>
          <w:sz w:val="24"/>
          <w:szCs w:val="24"/>
          <w:lang w:val="en-US"/>
        </w:rPr>
      </w:pPr>
    </w:p>
    <w:p w14:paraId="3360698C" w14:textId="77777777" w:rsidR="0013417E" w:rsidRPr="00516E9E" w:rsidRDefault="0013417E" w:rsidP="0013417E">
      <w:pPr>
        <w:tabs>
          <w:tab w:val="left" w:pos="851"/>
        </w:tabs>
        <w:spacing w:line="240" w:lineRule="auto"/>
        <w:jc w:val="center"/>
        <w:rPr>
          <w:sz w:val="24"/>
          <w:szCs w:val="24"/>
          <w:lang w:val="en-US"/>
        </w:rPr>
        <w:sectPr w:rsidR="0013417E" w:rsidRPr="00516E9E" w:rsidSect="00580AC6">
          <w:headerReference w:type="even" r:id="rId16"/>
          <w:headerReference w:type="default" r:id="rId17"/>
          <w:footerReference w:type="default" r:id="rId18"/>
          <w:pgSz w:w="11906" w:h="16838"/>
          <w:pgMar w:top="1701" w:right="1134" w:bottom="1134" w:left="1701" w:header="720" w:footer="720" w:gutter="0"/>
          <w:pgNumType w:start="11"/>
          <w:cols w:space="708"/>
          <w:docGrid w:linePitch="360"/>
        </w:sectPr>
      </w:pPr>
    </w:p>
    <w:p w14:paraId="14BE0132" w14:textId="77777777" w:rsidR="0013417E" w:rsidRPr="00516E9E" w:rsidRDefault="0013417E" w:rsidP="005A5873">
      <w:pPr>
        <w:tabs>
          <w:tab w:val="left" w:pos="851"/>
        </w:tabs>
        <w:spacing w:line="360" w:lineRule="auto"/>
        <w:jc w:val="center"/>
        <w:rPr>
          <w:b/>
          <w:sz w:val="24"/>
          <w:szCs w:val="24"/>
        </w:rPr>
      </w:pPr>
      <w:r w:rsidRPr="00516E9E">
        <w:rPr>
          <w:b/>
          <w:sz w:val="24"/>
          <w:szCs w:val="24"/>
        </w:rPr>
        <w:lastRenderedPageBreak/>
        <w:t>LISTA DE SIGLAS E ABREVIATURAS</w:t>
      </w:r>
    </w:p>
    <w:p w14:paraId="58408CC4" w14:textId="77777777" w:rsidR="0013417E" w:rsidRPr="00516E9E" w:rsidRDefault="0013417E" w:rsidP="005A5873">
      <w:pPr>
        <w:spacing w:line="360" w:lineRule="auto"/>
      </w:pPr>
    </w:p>
    <w:p w14:paraId="7F1BBE9C" w14:textId="77777777" w:rsidR="00790955" w:rsidRPr="00516E9E" w:rsidRDefault="00790955" w:rsidP="005A5873">
      <w:pPr>
        <w:spacing w:line="360" w:lineRule="auto"/>
        <w:rPr>
          <w:szCs w:val="24"/>
        </w:rPr>
      </w:pPr>
    </w:p>
    <w:p w14:paraId="0470F55F" w14:textId="7B1566F5" w:rsidR="00790955" w:rsidRPr="00516E9E" w:rsidRDefault="00790955" w:rsidP="00790955">
      <w:pPr>
        <w:spacing w:line="360" w:lineRule="auto"/>
        <w:rPr>
          <w:rFonts w:eastAsia="Times New Roman"/>
          <w:sz w:val="24"/>
          <w:szCs w:val="24"/>
          <w:shd w:val="clear" w:color="auto" w:fill="FFFFFF"/>
        </w:rPr>
      </w:pPr>
      <w:r w:rsidRPr="00516E9E">
        <w:rPr>
          <w:sz w:val="24"/>
          <w:szCs w:val="24"/>
        </w:rPr>
        <w:t>ABIA</w:t>
      </w:r>
      <w:r w:rsidRPr="00516E9E">
        <w:rPr>
          <w:sz w:val="24"/>
          <w:szCs w:val="24"/>
        </w:rPr>
        <w:tab/>
      </w:r>
      <w:r w:rsidRPr="00516E9E">
        <w:rPr>
          <w:sz w:val="24"/>
          <w:szCs w:val="24"/>
        </w:rPr>
        <w:tab/>
      </w:r>
      <w:r w:rsidRPr="00516E9E">
        <w:rPr>
          <w:rFonts w:eastAsia="Times New Roman"/>
          <w:sz w:val="24"/>
          <w:szCs w:val="24"/>
          <w:shd w:val="clear" w:color="auto" w:fill="FFFFFF"/>
        </w:rPr>
        <w:t>Associação Brasileira da Indústria de Alimentos</w:t>
      </w:r>
    </w:p>
    <w:p w14:paraId="7B2AC3D4" w14:textId="39623C89" w:rsidR="00790955" w:rsidRPr="00516E9E" w:rsidRDefault="00790955" w:rsidP="00790955">
      <w:pPr>
        <w:spacing w:line="360" w:lineRule="auto"/>
        <w:rPr>
          <w:rFonts w:eastAsia="Times New Roman"/>
          <w:sz w:val="24"/>
          <w:szCs w:val="24"/>
          <w:shd w:val="clear" w:color="auto" w:fill="FFFFFF"/>
        </w:rPr>
      </w:pPr>
      <w:r w:rsidRPr="00516E9E">
        <w:rPr>
          <w:sz w:val="24"/>
          <w:szCs w:val="24"/>
        </w:rPr>
        <w:t>ABCZ</w:t>
      </w:r>
      <w:r w:rsidRPr="00516E9E">
        <w:rPr>
          <w:sz w:val="24"/>
          <w:szCs w:val="24"/>
        </w:rPr>
        <w:tab/>
      </w:r>
      <w:r w:rsidRPr="00516E9E">
        <w:rPr>
          <w:sz w:val="24"/>
          <w:szCs w:val="24"/>
        </w:rPr>
        <w:tab/>
        <w:t>Associação Brasileira dos Criadores de Zebu</w:t>
      </w:r>
    </w:p>
    <w:p w14:paraId="32A78B5C" w14:textId="53FA49BC" w:rsidR="00790955" w:rsidRPr="00516E9E" w:rsidRDefault="00790955" w:rsidP="00790955">
      <w:pPr>
        <w:spacing w:line="360" w:lineRule="auto"/>
        <w:rPr>
          <w:sz w:val="24"/>
          <w:szCs w:val="24"/>
        </w:rPr>
      </w:pPr>
      <w:r w:rsidRPr="00516E9E">
        <w:rPr>
          <w:sz w:val="24"/>
          <w:szCs w:val="24"/>
        </w:rPr>
        <w:t xml:space="preserve">APPCC </w:t>
      </w:r>
      <w:r w:rsidRPr="00516E9E">
        <w:rPr>
          <w:sz w:val="24"/>
          <w:szCs w:val="24"/>
        </w:rPr>
        <w:tab/>
        <w:t>Pontos Críticos de Controle</w:t>
      </w:r>
    </w:p>
    <w:p w14:paraId="0CC0F951" w14:textId="62294382" w:rsidR="00790955" w:rsidRPr="00516E9E" w:rsidRDefault="00790955" w:rsidP="00790955">
      <w:pPr>
        <w:spacing w:line="360" w:lineRule="auto"/>
        <w:rPr>
          <w:rFonts w:ascii="Times New Roman" w:eastAsia="Times New Roman" w:hAnsi="Times New Roman" w:cs="Times New Roman"/>
          <w:sz w:val="24"/>
          <w:szCs w:val="24"/>
        </w:rPr>
      </w:pPr>
      <w:r w:rsidRPr="00516E9E">
        <w:rPr>
          <w:sz w:val="24"/>
          <w:szCs w:val="24"/>
        </w:rPr>
        <w:t xml:space="preserve">BPF </w:t>
      </w:r>
      <w:r w:rsidRPr="00516E9E">
        <w:rPr>
          <w:sz w:val="24"/>
          <w:szCs w:val="24"/>
        </w:rPr>
        <w:tab/>
      </w:r>
      <w:r w:rsidRPr="00516E9E">
        <w:rPr>
          <w:sz w:val="24"/>
          <w:szCs w:val="24"/>
        </w:rPr>
        <w:tab/>
        <w:t>Boas práticas de Fabricação</w:t>
      </w:r>
    </w:p>
    <w:p w14:paraId="20F079E7" w14:textId="77777777" w:rsidR="00790955" w:rsidRPr="00516E9E" w:rsidRDefault="00790955" w:rsidP="00790955">
      <w:pPr>
        <w:spacing w:line="360" w:lineRule="auto"/>
        <w:rPr>
          <w:sz w:val="24"/>
          <w:szCs w:val="24"/>
        </w:rPr>
      </w:pPr>
      <w:r w:rsidRPr="00516E9E">
        <w:rPr>
          <w:sz w:val="24"/>
          <w:szCs w:val="24"/>
        </w:rPr>
        <w:t xml:space="preserve">CBT </w:t>
      </w:r>
      <w:r w:rsidRPr="00516E9E">
        <w:rPr>
          <w:sz w:val="24"/>
          <w:szCs w:val="24"/>
        </w:rPr>
        <w:tab/>
      </w:r>
      <w:r w:rsidRPr="00516E9E">
        <w:rPr>
          <w:sz w:val="24"/>
          <w:szCs w:val="24"/>
        </w:rPr>
        <w:tab/>
        <w:t>Contagem Microbiana Total</w:t>
      </w:r>
    </w:p>
    <w:p w14:paraId="14FD6DB2" w14:textId="77777777" w:rsidR="00790955" w:rsidRPr="00516E9E" w:rsidRDefault="00790955" w:rsidP="00790955">
      <w:pPr>
        <w:spacing w:line="360" w:lineRule="auto"/>
        <w:rPr>
          <w:sz w:val="24"/>
          <w:szCs w:val="24"/>
        </w:rPr>
      </w:pPr>
      <w:r w:rsidRPr="00516E9E">
        <w:rPr>
          <w:sz w:val="24"/>
          <w:szCs w:val="24"/>
        </w:rPr>
        <w:t xml:space="preserve">CCS </w:t>
      </w:r>
      <w:r w:rsidRPr="00516E9E">
        <w:rPr>
          <w:sz w:val="24"/>
          <w:szCs w:val="24"/>
        </w:rPr>
        <w:tab/>
      </w:r>
      <w:r w:rsidRPr="00516E9E">
        <w:rPr>
          <w:sz w:val="24"/>
          <w:szCs w:val="24"/>
        </w:rPr>
        <w:tab/>
        <w:t>Contagem de Células Somáticas</w:t>
      </w:r>
    </w:p>
    <w:p w14:paraId="173BBF47" w14:textId="77777777" w:rsidR="00790955" w:rsidRPr="00516E9E" w:rsidRDefault="00790955" w:rsidP="00790955">
      <w:pPr>
        <w:spacing w:line="360" w:lineRule="auto"/>
        <w:rPr>
          <w:sz w:val="24"/>
          <w:szCs w:val="24"/>
        </w:rPr>
      </w:pPr>
      <w:r w:rsidRPr="00516E9E">
        <w:rPr>
          <w:sz w:val="24"/>
          <w:szCs w:val="24"/>
        </w:rPr>
        <w:t>CDC</w:t>
      </w:r>
      <w:r w:rsidRPr="00516E9E">
        <w:rPr>
          <w:sz w:val="24"/>
          <w:szCs w:val="24"/>
        </w:rPr>
        <w:tab/>
      </w:r>
      <w:r w:rsidRPr="00516E9E">
        <w:rPr>
          <w:sz w:val="24"/>
          <w:szCs w:val="24"/>
        </w:rPr>
        <w:tab/>
        <w:t>Código de Defesa do Consumidor</w:t>
      </w:r>
    </w:p>
    <w:p w14:paraId="042DE398" w14:textId="77777777" w:rsidR="00790955" w:rsidRPr="00516E9E" w:rsidRDefault="00790955" w:rsidP="00790955">
      <w:pPr>
        <w:spacing w:line="360" w:lineRule="auto"/>
        <w:rPr>
          <w:sz w:val="24"/>
          <w:szCs w:val="24"/>
        </w:rPr>
      </w:pPr>
      <w:r w:rsidRPr="00516E9E">
        <w:rPr>
          <w:sz w:val="24"/>
          <w:szCs w:val="24"/>
        </w:rPr>
        <w:t>CEPEA</w:t>
      </w:r>
      <w:r w:rsidRPr="00516E9E">
        <w:rPr>
          <w:sz w:val="24"/>
          <w:szCs w:val="24"/>
        </w:rPr>
        <w:tab/>
      </w:r>
      <w:r w:rsidRPr="00516E9E">
        <w:rPr>
          <w:sz w:val="24"/>
          <w:szCs w:val="24"/>
          <w:shd w:val="clear" w:color="auto" w:fill="FFFFFF"/>
        </w:rPr>
        <w:t>Centro de Estudos Avançados em Economia Aplicada</w:t>
      </w:r>
    </w:p>
    <w:p w14:paraId="5965FD8F" w14:textId="77777777" w:rsidR="00790955" w:rsidRPr="00516E9E" w:rsidRDefault="00790955" w:rsidP="00790955">
      <w:pPr>
        <w:spacing w:line="360" w:lineRule="auto"/>
        <w:rPr>
          <w:sz w:val="24"/>
          <w:szCs w:val="24"/>
        </w:rPr>
      </w:pPr>
      <w:r w:rsidRPr="00516E9E">
        <w:rPr>
          <w:sz w:val="24"/>
          <w:szCs w:val="24"/>
        </w:rPr>
        <w:t xml:space="preserve">Cl </w:t>
      </w:r>
      <w:r w:rsidRPr="00516E9E">
        <w:rPr>
          <w:sz w:val="24"/>
          <w:szCs w:val="24"/>
        </w:rPr>
        <w:tab/>
      </w:r>
      <w:r w:rsidRPr="00516E9E">
        <w:rPr>
          <w:sz w:val="24"/>
          <w:szCs w:val="24"/>
        </w:rPr>
        <w:tab/>
        <w:t>Cloro</w:t>
      </w:r>
    </w:p>
    <w:p w14:paraId="23D1E120" w14:textId="77777777" w:rsidR="00790955" w:rsidRPr="00516E9E" w:rsidRDefault="00790955" w:rsidP="00790955">
      <w:pPr>
        <w:spacing w:line="360" w:lineRule="auto"/>
        <w:rPr>
          <w:sz w:val="24"/>
          <w:szCs w:val="24"/>
        </w:rPr>
      </w:pPr>
      <w:r w:rsidRPr="00516E9E">
        <w:rPr>
          <w:sz w:val="24"/>
          <w:szCs w:val="24"/>
        </w:rPr>
        <w:t xml:space="preserve">CS </w:t>
      </w:r>
      <w:r w:rsidRPr="00516E9E">
        <w:rPr>
          <w:sz w:val="24"/>
          <w:szCs w:val="24"/>
        </w:rPr>
        <w:tab/>
      </w:r>
      <w:r w:rsidRPr="00516E9E">
        <w:rPr>
          <w:sz w:val="24"/>
          <w:szCs w:val="24"/>
        </w:rPr>
        <w:tab/>
        <w:t>Células Somáticas</w:t>
      </w:r>
    </w:p>
    <w:p w14:paraId="496E252C" w14:textId="013C5EA7" w:rsidR="005A5873" w:rsidRPr="00516E9E" w:rsidRDefault="005A5873" w:rsidP="005A5873">
      <w:pPr>
        <w:spacing w:line="360" w:lineRule="auto"/>
      </w:pPr>
      <w:r w:rsidRPr="00516E9E">
        <w:t>FAEMA</w:t>
      </w:r>
      <w:r w:rsidRPr="00516E9E">
        <w:tab/>
        <w:t xml:space="preserve">Faculdade de Educação e Meio Ambiente </w:t>
      </w:r>
    </w:p>
    <w:p w14:paraId="63DA4873" w14:textId="481A42C9" w:rsidR="00790955" w:rsidRPr="00516E9E" w:rsidRDefault="00790955" w:rsidP="00790955">
      <w:pPr>
        <w:spacing w:line="360" w:lineRule="auto"/>
        <w:rPr>
          <w:sz w:val="24"/>
          <w:szCs w:val="24"/>
        </w:rPr>
      </w:pPr>
      <w:r w:rsidRPr="00516E9E">
        <w:rPr>
          <w:sz w:val="24"/>
          <w:szCs w:val="24"/>
        </w:rPr>
        <w:t xml:space="preserve">IBGE </w:t>
      </w:r>
      <w:r w:rsidRPr="00516E9E">
        <w:rPr>
          <w:sz w:val="24"/>
          <w:szCs w:val="24"/>
        </w:rPr>
        <w:tab/>
      </w:r>
      <w:r w:rsidRPr="00516E9E">
        <w:rPr>
          <w:sz w:val="24"/>
          <w:szCs w:val="24"/>
        </w:rPr>
        <w:tab/>
      </w:r>
      <w:r w:rsidRPr="00516E9E">
        <w:rPr>
          <w:sz w:val="24"/>
          <w:szCs w:val="24"/>
          <w:shd w:val="clear" w:color="auto" w:fill="FFFFFF"/>
        </w:rPr>
        <w:t>Instituto Brasileiro de Geografia e Estatística</w:t>
      </w:r>
    </w:p>
    <w:p w14:paraId="1396FDF7" w14:textId="5C3F6C31" w:rsidR="00790955" w:rsidRPr="00516E9E" w:rsidRDefault="00790955" w:rsidP="00790955">
      <w:pPr>
        <w:spacing w:line="360" w:lineRule="auto"/>
        <w:rPr>
          <w:sz w:val="24"/>
          <w:szCs w:val="24"/>
        </w:rPr>
      </w:pPr>
      <w:r w:rsidRPr="00516E9E">
        <w:rPr>
          <w:sz w:val="24"/>
          <w:szCs w:val="24"/>
        </w:rPr>
        <w:t xml:space="preserve">ICAP-L </w:t>
      </w:r>
      <w:r w:rsidRPr="00516E9E">
        <w:rPr>
          <w:sz w:val="24"/>
          <w:szCs w:val="24"/>
        </w:rPr>
        <w:tab/>
        <w:t>Índice de Captação Leiteira</w:t>
      </w:r>
    </w:p>
    <w:p w14:paraId="37FDAECC" w14:textId="77777777" w:rsidR="005A5873" w:rsidRPr="00516E9E" w:rsidRDefault="00790955" w:rsidP="00790955">
      <w:pPr>
        <w:spacing w:line="360" w:lineRule="auto"/>
        <w:rPr>
          <w:sz w:val="24"/>
          <w:szCs w:val="24"/>
        </w:rPr>
      </w:pPr>
      <w:r w:rsidRPr="00516E9E">
        <w:rPr>
          <w:sz w:val="24"/>
          <w:szCs w:val="24"/>
        </w:rPr>
        <w:t xml:space="preserve">IN </w:t>
      </w:r>
      <w:r w:rsidRPr="00516E9E">
        <w:rPr>
          <w:sz w:val="24"/>
          <w:szCs w:val="24"/>
        </w:rPr>
        <w:tab/>
      </w:r>
      <w:r w:rsidRPr="00516E9E">
        <w:rPr>
          <w:sz w:val="24"/>
          <w:szCs w:val="24"/>
        </w:rPr>
        <w:tab/>
        <w:t>Instrução Normativa</w:t>
      </w:r>
    </w:p>
    <w:p w14:paraId="7DB0769E" w14:textId="77777777" w:rsidR="005A5873" w:rsidRPr="00516E9E" w:rsidRDefault="00790955" w:rsidP="00790955">
      <w:pPr>
        <w:spacing w:line="360" w:lineRule="auto"/>
        <w:rPr>
          <w:sz w:val="24"/>
          <w:szCs w:val="24"/>
        </w:rPr>
      </w:pPr>
      <w:r w:rsidRPr="00516E9E">
        <w:rPr>
          <w:sz w:val="24"/>
          <w:szCs w:val="24"/>
        </w:rPr>
        <w:t>MS</w:t>
      </w:r>
      <w:r w:rsidRPr="00516E9E">
        <w:rPr>
          <w:sz w:val="24"/>
          <w:szCs w:val="24"/>
        </w:rPr>
        <w:tab/>
      </w:r>
      <w:r w:rsidRPr="00516E9E">
        <w:rPr>
          <w:sz w:val="24"/>
          <w:szCs w:val="24"/>
        </w:rPr>
        <w:tab/>
        <w:t>Ministério da Saúde</w:t>
      </w:r>
    </w:p>
    <w:p w14:paraId="7A9F550B" w14:textId="77777777" w:rsidR="005A5873" w:rsidRPr="00516E9E" w:rsidRDefault="00790955" w:rsidP="00790955">
      <w:pPr>
        <w:spacing w:line="360" w:lineRule="auto"/>
        <w:rPr>
          <w:sz w:val="24"/>
          <w:szCs w:val="24"/>
        </w:rPr>
      </w:pPr>
      <w:r w:rsidRPr="00516E9E">
        <w:rPr>
          <w:sz w:val="24"/>
          <w:szCs w:val="24"/>
        </w:rPr>
        <w:t>Na</w:t>
      </w:r>
      <w:r w:rsidRPr="00516E9E">
        <w:rPr>
          <w:sz w:val="24"/>
          <w:szCs w:val="24"/>
        </w:rPr>
        <w:tab/>
      </w:r>
      <w:r w:rsidRPr="00516E9E">
        <w:rPr>
          <w:sz w:val="24"/>
          <w:szCs w:val="24"/>
        </w:rPr>
        <w:tab/>
        <w:t>Sódio</w:t>
      </w:r>
      <w:r w:rsidRPr="00516E9E">
        <w:rPr>
          <w:sz w:val="24"/>
          <w:szCs w:val="24"/>
        </w:rPr>
        <w:br/>
        <w:t xml:space="preserve">MAPA </w:t>
      </w:r>
      <w:r w:rsidRPr="00516E9E">
        <w:rPr>
          <w:sz w:val="24"/>
          <w:szCs w:val="24"/>
        </w:rPr>
        <w:tab/>
        <w:t>Ministério da Agricultura, Pecuária e Abastecimento</w:t>
      </w:r>
    </w:p>
    <w:p w14:paraId="608F67CA" w14:textId="4D8E85D9" w:rsidR="00790955" w:rsidRPr="00516E9E" w:rsidRDefault="00790955" w:rsidP="00790955">
      <w:pPr>
        <w:spacing w:line="360" w:lineRule="auto"/>
        <w:rPr>
          <w:sz w:val="24"/>
          <w:szCs w:val="24"/>
        </w:rPr>
      </w:pPr>
      <w:r w:rsidRPr="00516E9E">
        <w:rPr>
          <w:sz w:val="24"/>
          <w:szCs w:val="24"/>
        </w:rPr>
        <w:t xml:space="preserve">OCB </w:t>
      </w:r>
      <w:r w:rsidRPr="00516E9E">
        <w:rPr>
          <w:sz w:val="24"/>
          <w:szCs w:val="24"/>
        </w:rPr>
        <w:tab/>
      </w:r>
      <w:r w:rsidRPr="00516E9E">
        <w:rPr>
          <w:sz w:val="24"/>
          <w:szCs w:val="24"/>
        </w:rPr>
        <w:tab/>
        <w:t>Organização das Cooperativas Brasileira</w:t>
      </w:r>
    </w:p>
    <w:p w14:paraId="173FA10C" w14:textId="77777777" w:rsidR="00790955" w:rsidRPr="00516E9E" w:rsidRDefault="00790955" w:rsidP="00790955">
      <w:pPr>
        <w:spacing w:line="360" w:lineRule="auto"/>
        <w:rPr>
          <w:sz w:val="24"/>
          <w:szCs w:val="24"/>
        </w:rPr>
      </w:pPr>
      <w:r w:rsidRPr="00516E9E">
        <w:rPr>
          <w:sz w:val="24"/>
          <w:szCs w:val="24"/>
        </w:rPr>
        <w:t>ONU</w:t>
      </w:r>
      <w:r w:rsidRPr="00516E9E">
        <w:rPr>
          <w:sz w:val="24"/>
          <w:szCs w:val="24"/>
        </w:rPr>
        <w:tab/>
      </w:r>
      <w:r w:rsidRPr="00516E9E">
        <w:rPr>
          <w:sz w:val="24"/>
          <w:szCs w:val="24"/>
        </w:rPr>
        <w:tab/>
        <w:t xml:space="preserve">Organizações das Nações Unidas </w:t>
      </w:r>
    </w:p>
    <w:p w14:paraId="231CCE09" w14:textId="1499EACD" w:rsidR="00790955" w:rsidRPr="00516E9E" w:rsidRDefault="00790955" w:rsidP="00790955">
      <w:pPr>
        <w:spacing w:line="360" w:lineRule="auto"/>
        <w:rPr>
          <w:sz w:val="24"/>
          <w:szCs w:val="24"/>
        </w:rPr>
      </w:pPr>
      <w:r w:rsidRPr="00516E9E">
        <w:rPr>
          <w:sz w:val="24"/>
          <w:szCs w:val="24"/>
        </w:rPr>
        <w:t xml:space="preserve">PNQL </w:t>
      </w:r>
      <w:r w:rsidRPr="00516E9E">
        <w:rPr>
          <w:sz w:val="24"/>
          <w:szCs w:val="24"/>
        </w:rPr>
        <w:tab/>
        <w:t>Programa Nacional de Melhoria da Qualidade do Leite</w:t>
      </w:r>
    </w:p>
    <w:p w14:paraId="26D07A0A" w14:textId="77777777" w:rsidR="00790955" w:rsidRPr="00516E9E" w:rsidRDefault="00790955" w:rsidP="00790955">
      <w:pPr>
        <w:spacing w:line="360" w:lineRule="auto"/>
        <w:rPr>
          <w:sz w:val="24"/>
          <w:szCs w:val="24"/>
        </w:rPr>
      </w:pPr>
      <w:r w:rsidRPr="00516E9E">
        <w:rPr>
          <w:sz w:val="24"/>
          <w:szCs w:val="24"/>
        </w:rPr>
        <w:t xml:space="preserve">POF </w:t>
      </w:r>
      <w:r w:rsidRPr="00516E9E">
        <w:rPr>
          <w:sz w:val="24"/>
          <w:szCs w:val="24"/>
        </w:rPr>
        <w:tab/>
      </w:r>
      <w:r w:rsidRPr="00516E9E">
        <w:rPr>
          <w:sz w:val="24"/>
          <w:szCs w:val="24"/>
        </w:rPr>
        <w:tab/>
        <w:t>Pesquisa de Orçamento Familiar</w:t>
      </w:r>
    </w:p>
    <w:p w14:paraId="23190584" w14:textId="77777777" w:rsidR="00790955" w:rsidRPr="00516E9E" w:rsidRDefault="00790955" w:rsidP="00790955">
      <w:pPr>
        <w:spacing w:line="360" w:lineRule="auto"/>
        <w:rPr>
          <w:sz w:val="24"/>
          <w:szCs w:val="24"/>
        </w:rPr>
      </w:pPr>
      <w:proofErr w:type="spellStart"/>
      <w:r w:rsidRPr="00516E9E">
        <w:rPr>
          <w:sz w:val="24"/>
          <w:szCs w:val="24"/>
        </w:rPr>
        <w:t>POP’s</w:t>
      </w:r>
      <w:proofErr w:type="spellEnd"/>
      <w:r w:rsidRPr="00516E9E">
        <w:rPr>
          <w:sz w:val="24"/>
          <w:szCs w:val="24"/>
        </w:rPr>
        <w:tab/>
      </w:r>
      <w:r w:rsidRPr="00516E9E">
        <w:rPr>
          <w:sz w:val="24"/>
          <w:szCs w:val="24"/>
        </w:rPr>
        <w:tab/>
        <w:t xml:space="preserve">Procedimento Operacional Padrão </w:t>
      </w:r>
    </w:p>
    <w:p w14:paraId="0AE6851C" w14:textId="77777777" w:rsidR="00790955" w:rsidRPr="00516E9E" w:rsidRDefault="00790955" w:rsidP="00790955">
      <w:pPr>
        <w:spacing w:line="360" w:lineRule="auto"/>
        <w:rPr>
          <w:sz w:val="24"/>
          <w:szCs w:val="24"/>
        </w:rPr>
      </w:pPr>
      <w:r w:rsidRPr="00516E9E">
        <w:rPr>
          <w:sz w:val="24"/>
          <w:szCs w:val="24"/>
        </w:rPr>
        <w:t xml:space="preserve">RBQL </w:t>
      </w:r>
      <w:r w:rsidRPr="00516E9E">
        <w:rPr>
          <w:sz w:val="24"/>
          <w:szCs w:val="24"/>
        </w:rPr>
        <w:tab/>
        <w:t>Controle de Qualidade do Leite</w:t>
      </w:r>
    </w:p>
    <w:p w14:paraId="2B1A5933" w14:textId="77777777" w:rsidR="00D55B84" w:rsidRPr="00516E9E" w:rsidRDefault="00790955" w:rsidP="00790955">
      <w:pPr>
        <w:spacing w:line="360" w:lineRule="auto"/>
        <w:rPr>
          <w:sz w:val="24"/>
          <w:szCs w:val="24"/>
        </w:rPr>
      </w:pPr>
      <w:r w:rsidRPr="00516E9E">
        <w:rPr>
          <w:sz w:val="24"/>
          <w:szCs w:val="24"/>
        </w:rPr>
        <w:t xml:space="preserve">RIISPOA </w:t>
      </w:r>
      <w:r w:rsidRPr="00516E9E">
        <w:rPr>
          <w:sz w:val="24"/>
          <w:szCs w:val="24"/>
        </w:rPr>
        <w:tab/>
        <w:t xml:space="preserve">Regulamento de Inspeção Industrial e Sanitária de Produtos de Origem </w:t>
      </w:r>
    </w:p>
    <w:p w14:paraId="070752D1" w14:textId="2CDCC355" w:rsidR="00790955" w:rsidRPr="00516E9E" w:rsidRDefault="00790955" w:rsidP="00D55B84">
      <w:pPr>
        <w:spacing w:line="360" w:lineRule="auto"/>
        <w:ind w:left="720" w:firstLine="720"/>
        <w:rPr>
          <w:sz w:val="24"/>
          <w:szCs w:val="24"/>
        </w:rPr>
      </w:pPr>
      <w:r w:rsidRPr="00516E9E">
        <w:rPr>
          <w:sz w:val="24"/>
          <w:szCs w:val="24"/>
        </w:rPr>
        <w:t xml:space="preserve">Animal </w:t>
      </w:r>
    </w:p>
    <w:p w14:paraId="7A59BC63" w14:textId="3F00DB64" w:rsidR="00790955" w:rsidRPr="00516E9E" w:rsidRDefault="00790955" w:rsidP="00790955">
      <w:pPr>
        <w:spacing w:line="360" w:lineRule="auto"/>
        <w:rPr>
          <w:sz w:val="24"/>
          <w:szCs w:val="24"/>
        </w:rPr>
      </w:pPr>
      <w:r w:rsidRPr="00516E9E">
        <w:rPr>
          <w:sz w:val="24"/>
          <w:szCs w:val="24"/>
        </w:rPr>
        <w:t xml:space="preserve">SDES </w:t>
      </w:r>
      <w:r w:rsidRPr="00516E9E">
        <w:rPr>
          <w:sz w:val="24"/>
          <w:szCs w:val="24"/>
        </w:rPr>
        <w:tab/>
        <w:t>Secretaria de Desenvolvimento Econômico Social</w:t>
      </w:r>
    </w:p>
    <w:p w14:paraId="2A3E6A71" w14:textId="3786286C" w:rsidR="00790955" w:rsidRPr="00516E9E" w:rsidRDefault="00790955" w:rsidP="00790955">
      <w:pPr>
        <w:spacing w:line="360" w:lineRule="auto"/>
        <w:rPr>
          <w:sz w:val="24"/>
          <w:szCs w:val="24"/>
        </w:rPr>
      </w:pPr>
      <w:r w:rsidRPr="00516E9E">
        <w:rPr>
          <w:sz w:val="24"/>
          <w:szCs w:val="24"/>
        </w:rPr>
        <w:t>SEAB</w:t>
      </w:r>
      <w:r w:rsidRPr="00516E9E">
        <w:rPr>
          <w:rFonts w:eastAsia="Times New Roman"/>
          <w:sz w:val="24"/>
          <w:szCs w:val="24"/>
          <w:shd w:val="clear" w:color="auto" w:fill="FFFFFF"/>
        </w:rPr>
        <w:tab/>
      </w:r>
      <w:r w:rsidRPr="00516E9E">
        <w:rPr>
          <w:rFonts w:eastAsia="Times New Roman"/>
          <w:sz w:val="24"/>
          <w:szCs w:val="24"/>
          <w:shd w:val="clear" w:color="auto" w:fill="FFFFFF"/>
        </w:rPr>
        <w:tab/>
        <w:t>Secretaria da Agricultura e do Abastecimento</w:t>
      </w:r>
      <w:r w:rsidRPr="00516E9E">
        <w:rPr>
          <w:sz w:val="24"/>
          <w:szCs w:val="24"/>
        </w:rPr>
        <w:br/>
        <w:t xml:space="preserve">SEAGRI </w:t>
      </w:r>
      <w:r w:rsidRPr="00516E9E">
        <w:rPr>
          <w:sz w:val="24"/>
          <w:szCs w:val="24"/>
        </w:rPr>
        <w:tab/>
        <w:t>Secretaria de Estado da Agricultura</w:t>
      </w:r>
    </w:p>
    <w:p w14:paraId="6F73AED6" w14:textId="77777777" w:rsidR="00790955" w:rsidRPr="00516E9E" w:rsidRDefault="00790955" w:rsidP="00790955">
      <w:pPr>
        <w:spacing w:line="360" w:lineRule="auto"/>
        <w:rPr>
          <w:sz w:val="24"/>
          <w:szCs w:val="24"/>
        </w:rPr>
      </w:pPr>
      <w:r w:rsidRPr="00516E9E">
        <w:rPr>
          <w:sz w:val="24"/>
          <w:szCs w:val="24"/>
        </w:rPr>
        <w:t xml:space="preserve">SIF </w:t>
      </w:r>
      <w:r w:rsidRPr="00516E9E">
        <w:rPr>
          <w:sz w:val="24"/>
          <w:szCs w:val="24"/>
        </w:rPr>
        <w:tab/>
      </w:r>
      <w:r w:rsidRPr="00516E9E">
        <w:rPr>
          <w:sz w:val="24"/>
          <w:szCs w:val="24"/>
        </w:rPr>
        <w:tab/>
        <w:t>Serviço de Inspeção Sanitária</w:t>
      </w:r>
    </w:p>
    <w:p w14:paraId="0E3644BD" w14:textId="10B76C15" w:rsidR="005A5873" w:rsidRPr="00516E9E" w:rsidRDefault="00790955" w:rsidP="00790955">
      <w:pPr>
        <w:spacing w:line="360" w:lineRule="auto"/>
        <w:rPr>
          <w:sz w:val="24"/>
          <w:szCs w:val="24"/>
          <w:shd w:val="clear" w:color="auto" w:fill="FFFFFF"/>
        </w:rPr>
      </w:pPr>
      <w:r w:rsidRPr="00516E9E">
        <w:rPr>
          <w:sz w:val="24"/>
          <w:szCs w:val="24"/>
        </w:rPr>
        <w:t>SRTM</w:t>
      </w:r>
      <w:r w:rsidRPr="00516E9E">
        <w:rPr>
          <w:sz w:val="24"/>
          <w:szCs w:val="24"/>
          <w:shd w:val="clear" w:color="auto" w:fill="FFFFFF"/>
        </w:rPr>
        <w:t xml:space="preserve"> </w:t>
      </w:r>
      <w:r w:rsidRPr="00516E9E">
        <w:rPr>
          <w:sz w:val="24"/>
          <w:szCs w:val="24"/>
          <w:shd w:val="clear" w:color="auto" w:fill="FFFFFF"/>
        </w:rPr>
        <w:tab/>
      </w:r>
      <w:r w:rsidR="005A5873" w:rsidRPr="00516E9E">
        <w:rPr>
          <w:sz w:val="24"/>
          <w:szCs w:val="24"/>
        </w:rPr>
        <w:t>Sociedade Rural do Triângulo Mineiro</w:t>
      </w:r>
    </w:p>
    <w:p w14:paraId="0744ED3F" w14:textId="560D9475" w:rsidR="0013417E" w:rsidRPr="00516E9E" w:rsidRDefault="00790955" w:rsidP="00790955">
      <w:pPr>
        <w:spacing w:line="360" w:lineRule="auto"/>
        <w:rPr>
          <w:i/>
          <w:sz w:val="24"/>
          <w:szCs w:val="24"/>
        </w:rPr>
      </w:pPr>
      <w:r w:rsidRPr="00516E9E">
        <w:rPr>
          <w:sz w:val="24"/>
          <w:szCs w:val="24"/>
        </w:rPr>
        <w:t>SUNAB</w:t>
      </w:r>
      <w:r w:rsidR="005A5873" w:rsidRPr="00516E9E">
        <w:rPr>
          <w:sz w:val="24"/>
          <w:szCs w:val="24"/>
        </w:rPr>
        <w:tab/>
      </w:r>
      <w:r w:rsidR="005A5873" w:rsidRPr="00516E9E">
        <w:rPr>
          <w:sz w:val="24"/>
          <w:szCs w:val="24"/>
          <w:shd w:val="clear" w:color="auto" w:fill="FFFFFF"/>
        </w:rPr>
        <w:t>Superintendência Nacional de Abastecimento</w:t>
      </w:r>
    </w:p>
    <w:p w14:paraId="480C71E7" w14:textId="77777777" w:rsidR="0013417E" w:rsidRPr="00516E9E" w:rsidRDefault="0013417E" w:rsidP="0013417E">
      <w:pPr>
        <w:spacing w:line="360" w:lineRule="auto"/>
        <w:rPr>
          <w:i/>
          <w:sz w:val="24"/>
          <w:szCs w:val="24"/>
        </w:rPr>
        <w:sectPr w:rsidR="0013417E" w:rsidRPr="00516E9E" w:rsidSect="005A5873">
          <w:headerReference w:type="default" r:id="rId19"/>
          <w:footerReference w:type="default" r:id="rId20"/>
          <w:pgSz w:w="11909" w:h="16834"/>
          <w:pgMar w:top="1701" w:right="1134" w:bottom="1276" w:left="1701" w:header="720" w:footer="720" w:gutter="0"/>
          <w:cols w:space="720" w:equalWidth="0">
            <w:col w:w="9144"/>
          </w:cols>
          <w:docGrid w:linePitch="299"/>
        </w:sectPr>
      </w:pPr>
    </w:p>
    <w:p w14:paraId="4095EA12" w14:textId="77777777" w:rsidR="00BF35F1" w:rsidRPr="00516E9E" w:rsidRDefault="00EB4029">
      <w:pPr>
        <w:tabs>
          <w:tab w:val="right" w:pos="9072"/>
        </w:tabs>
        <w:spacing w:line="360" w:lineRule="auto"/>
        <w:jc w:val="center"/>
        <w:rPr>
          <w:b/>
          <w:sz w:val="24"/>
          <w:szCs w:val="24"/>
        </w:rPr>
      </w:pPr>
      <w:r w:rsidRPr="00516E9E">
        <w:rPr>
          <w:b/>
          <w:sz w:val="24"/>
          <w:szCs w:val="24"/>
        </w:rPr>
        <w:lastRenderedPageBreak/>
        <w:t>SUMÁRIO</w:t>
      </w:r>
    </w:p>
    <w:sdt>
      <w:sdtPr>
        <w:rPr>
          <w:rFonts w:ascii="Arial" w:eastAsia="Arial" w:hAnsi="Arial" w:cs="Arial"/>
          <w:b w:val="0"/>
          <w:bCs w:val="0"/>
          <w:color w:val="auto"/>
          <w:sz w:val="24"/>
          <w:szCs w:val="24"/>
        </w:rPr>
        <w:id w:val="477885307"/>
        <w:docPartObj>
          <w:docPartGallery w:val="Table of Contents"/>
          <w:docPartUnique/>
        </w:docPartObj>
      </w:sdtPr>
      <w:sdtEndPr/>
      <w:sdtContent>
        <w:p w14:paraId="176DE9ED" w14:textId="0E96FB49" w:rsidR="007A3902" w:rsidRPr="00516E9E" w:rsidRDefault="007A3902" w:rsidP="0042488C">
          <w:pPr>
            <w:pStyle w:val="CabealhodoSumrio"/>
            <w:ind w:left="567"/>
            <w:rPr>
              <w:color w:val="auto"/>
              <w:sz w:val="24"/>
              <w:szCs w:val="24"/>
            </w:rPr>
          </w:pPr>
        </w:p>
        <w:p w14:paraId="2814E37A" w14:textId="53A973DB" w:rsidR="00516E9E" w:rsidRPr="00516E9E" w:rsidRDefault="007A3902" w:rsidP="00516E9E">
          <w:pPr>
            <w:pStyle w:val="Sumrio2"/>
            <w:rPr>
              <w:rFonts w:asciiTheme="minorHAnsi" w:eastAsiaTheme="minorEastAsia" w:hAnsiTheme="minorHAnsi" w:cstheme="minorBidi"/>
              <w:sz w:val="22"/>
              <w:szCs w:val="22"/>
            </w:rPr>
          </w:pPr>
          <w:r w:rsidRPr="00516E9E">
            <w:fldChar w:fldCharType="begin"/>
          </w:r>
          <w:r w:rsidRPr="00516E9E">
            <w:instrText xml:space="preserve"> TOC \o "1-3" \h \z \u </w:instrText>
          </w:r>
          <w:r w:rsidRPr="00516E9E">
            <w:fldChar w:fldCharType="separate"/>
          </w:r>
          <w:hyperlink w:anchor="_Toc83804626" w:history="1">
            <w:r w:rsidR="00516E9E" w:rsidRPr="00516E9E">
              <w:rPr>
                <w:rStyle w:val="Hyperlink"/>
                <w:color w:val="auto"/>
              </w:rPr>
              <w:t>1      INTRODUÇÃO</w:t>
            </w:r>
            <w:r w:rsidR="00516E9E" w:rsidRPr="00516E9E">
              <w:rPr>
                <w:webHidden/>
              </w:rPr>
              <w:tab/>
            </w:r>
            <w:r w:rsidR="00516E9E" w:rsidRPr="00516E9E">
              <w:rPr>
                <w:webHidden/>
              </w:rPr>
              <w:fldChar w:fldCharType="begin"/>
            </w:r>
            <w:r w:rsidR="00516E9E" w:rsidRPr="00516E9E">
              <w:rPr>
                <w:webHidden/>
              </w:rPr>
              <w:instrText xml:space="preserve"> PAGEREF _Toc83804626 \h </w:instrText>
            </w:r>
            <w:r w:rsidR="00516E9E" w:rsidRPr="00516E9E">
              <w:rPr>
                <w:webHidden/>
              </w:rPr>
            </w:r>
            <w:r w:rsidR="00516E9E" w:rsidRPr="00516E9E">
              <w:rPr>
                <w:webHidden/>
              </w:rPr>
              <w:fldChar w:fldCharType="separate"/>
            </w:r>
            <w:r w:rsidR="006B2193">
              <w:rPr>
                <w:webHidden/>
              </w:rPr>
              <w:t>10</w:t>
            </w:r>
            <w:r w:rsidR="00516E9E" w:rsidRPr="00516E9E">
              <w:rPr>
                <w:webHidden/>
              </w:rPr>
              <w:fldChar w:fldCharType="end"/>
            </w:r>
          </w:hyperlink>
        </w:p>
        <w:p w14:paraId="44678621" w14:textId="67E4E81C" w:rsidR="00516E9E" w:rsidRPr="00516E9E" w:rsidRDefault="00AB2F7D" w:rsidP="00516E9E">
          <w:pPr>
            <w:pStyle w:val="Sumrio2"/>
            <w:rPr>
              <w:rFonts w:asciiTheme="minorHAnsi" w:eastAsiaTheme="minorEastAsia" w:hAnsiTheme="minorHAnsi" w:cstheme="minorBidi"/>
              <w:sz w:val="22"/>
              <w:szCs w:val="22"/>
            </w:rPr>
          </w:pPr>
          <w:hyperlink w:anchor="_Toc83804627" w:history="1">
            <w:r w:rsidR="00516E9E" w:rsidRPr="00516E9E">
              <w:rPr>
                <w:rStyle w:val="Hyperlink"/>
                <w:color w:val="auto"/>
              </w:rPr>
              <w:t>2      METODOLOGIA</w:t>
            </w:r>
            <w:r w:rsidR="00516E9E" w:rsidRPr="00516E9E">
              <w:rPr>
                <w:webHidden/>
              </w:rPr>
              <w:tab/>
            </w:r>
            <w:r w:rsidR="00516E9E" w:rsidRPr="00516E9E">
              <w:rPr>
                <w:webHidden/>
              </w:rPr>
              <w:fldChar w:fldCharType="begin"/>
            </w:r>
            <w:r w:rsidR="00516E9E" w:rsidRPr="00516E9E">
              <w:rPr>
                <w:webHidden/>
              </w:rPr>
              <w:instrText xml:space="preserve"> PAGEREF _Toc83804627 \h </w:instrText>
            </w:r>
            <w:r w:rsidR="00516E9E" w:rsidRPr="00516E9E">
              <w:rPr>
                <w:webHidden/>
              </w:rPr>
            </w:r>
            <w:r w:rsidR="00516E9E" w:rsidRPr="00516E9E">
              <w:rPr>
                <w:webHidden/>
              </w:rPr>
              <w:fldChar w:fldCharType="separate"/>
            </w:r>
            <w:r w:rsidR="006B2193">
              <w:rPr>
                <w:webHidden/>
              </w:rPr>
              <w:t>12</w:t>
            </w:r>
            <w:r w:rsidR="00516E9E" w:rsidRPr="00516E9E">
              <w:rPr>
                <w:webHidden/>
              </w:rPr>
              <w:fldChar w:fldCharType="end"/>
            </w:r>
          </w:hyperlink>
        </w:p>
        <w:p w14:paraId="52916C6A" w14:textId="5238CB87" w:rsidR="00516E9E" w:rsidRPr="00516E9E" w:rsidRDefault="00AB2F7D" w:rsidP="00516E9E">
          <w:pPr>
            <w:pStyle w:val="Sumrio2"/>
            <w:rPr>
              <w:rFonts w:asciiTheme="minorHAnsi" w:eastAsiaTheme="minorEastAsia" w:hAnsiTheme="minorHAnsi" w:cstheme="minorBidi"/>
              <w:sz w:val="22"/>
              <w:szCs w:val="22"/>
            </w:rPr>
          </w:pPr>
          <w:hyperlink w:anchor="_Toc83804628" w:history="1">
            <w:r w:rsidR="00516E9E" w:rsidRPr="00516E9E">
              <w:rPr>
                <w:rStyle w:val="Hyperlink"/>
                <w:color w:val="auto"/>
              </w:rPr>
              <w:t>3      REVISÃO DE LITERATURA</w:t>
            </w:r>
            <w:r w:rsidR="00516E9E" w:rsidRPr="00516E9E">
              <w:rPr>
                <w:webHidden/>
              </w:rPr>
              <w:tab/>
            </w:r>
            <w:r w:rsidR="00516E9E" w:rsidRPr="00516E9E">
              <w:rPr>
                <w:webHidden/>
              </w:rPr>
              <w:fldChar w:fldCharType="begin"/>
            </w:r>
            <w:r w:rsidR="00516E9E" w:rsidRPr="00516E9E">
              <w:rPr>
                <w:webHidden/>
              </w:rPr>
              <w:instrText xml:space="preserve"> PAGEREF _Toc83804628 \h </w:instrText>
            </w:r>
            <w:r w:rsidR="00516E9E" w:rsidRPr="00516E9E">
              <w:rPr>
                <w:webHidden/>
              </w:rPr>
            </w:r>
            <w:r w:rsidR="00516E9E" w:rsidRPr="00516E9E">
              <w:rPr>
                <w:webHidden/>
              </w:rPr>
              <w:fldChar w:fldCharType="separate"/>
            </w:r>
            <w:r w:rsidR="006B2193">
              <w:rPr>
                <w:webHidden/>
              </w:rPr>
              <w:t>13</w:t>
            </w:r>
            <w:r w:rsidR="00516E9E" w:rsidRPr="00516E9E">
              <w:rPr>
                <w:webHidden/>
              </w:rPr>
              <w:fldChar w:fldCharType="end"/>
            </w:r>
          </w:hyperlink>
        </w:p>
        <w:p w14:paraId="2FF902D7" w14:textId="477AEF3D" w:rsidR="00516E9E" w:rsidRPr="00516E9E" w:rsidRDefault="00AB2F7D" w:rsidP="00516E9E">
          <w:pPr>
            <w:pStyle w:val="Sumrio2"/>
            <w:rPr>
              <w:rFonts w:asciiTheme="minorHAnsi" w:eastAsiaTheme="minorEastAsia" w:hAnsiTheme="minorHAnsi" w:cstheme="minorBidi"/>
              <w:b w:val="0"/>
              <w:sz w:val="22"/>
              <w:szCs w:val="22"/>
            </w:rPr>
          </w:pPr>
          <w:hyperlink w:anchor="_Toc83804629" w:history="1">
            <w:r w:rsidR="00516E9E" w:rsidRPr="00516E9E">
              <w:rPr>
                <w:rStyle w:val="Hyperlink"/>
                <w:b w:val="0"/>
                <w:color w:val="auto"/>
              </w:rPr>
              <w:t>3.1   A ORIGEM DA PECUÁRIA E A HISTÓRIA DO LEITE BRASILEIRO</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_Toc83804629 \h </w:instrText>
            </w:r>
            <w:r w:rsidR="00516E9E" w:rsidRPr="00516E9E">
              <w:rPr>
                <w:b w:val="0"/>
                <w:webHidden/>
              </w:rPr>
            </w:r>
            <w:r w:rsidR="00516E9E" w:rsidRPr="00516E9E">
              <w:rPr>
                <w:b w:val="0"/>
                <w:webHidden/>
              </w:rPr>
              <w:fldChar w:fldCharType="separate"/>
            </w:r>
            <w:r w:rsidR="006B2193">
              <w:rPr>
                <w:b w:val="0"/>
                <w:webHidden/>
              </w:rPr>
              <w:t>13</w:t>
            </w:r>
            <w:r w:rsidR="00516E9E" w:rsidRPr="00516E9E">
              <w:rPr>
                <w:b w:val="0"/>
                <w:webHidden/>
              </w:rPr>
              <w:fldChar w:fldCharType="end"/>
            </w:r>
          </w:hyperlink>
        </w:p>
        <w:p w14:paraId="7EEEADE5" w14:textId="605F6A39" w:rsidR="00516E9E" w:rsidRPr="00516E9E" w:rsidRDefault="00AB2F7D" w:rsidP="00516E9E">
          <w:pPr>
            <w:pStyle w:val="Sumrio2"/>
            <w:rPr>
              <w:rFonts w:asciiTheme="minorHAnsi" w:eastAsiaTheme="minorEastAsia" w:hAnsiTheme="minorHAnsi" w:cstheme="minorBidi"/>
              <w:b w:val="0"/>
              <w:sz w:val="22"/>
              <w:szCs w:val="22"/>
            </w:rPr>
          </w:pPr>
          <w:hyperlink w:anchor="_Toc83804630" w:history="1">
            <w:r w:rsidR="00516E9E" w:rsidRPr="00516E9E">
              <w:rPr>
                <w:rStyle w:val="Hyperlink"/>
                <w:b w:val="0"/>
                <w:color w:val="auto"/>
              </w:rPr>
              <w:t>3.2   AGRICULTURA FAMILIAR</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_Toc83804630 \h </w:instrText>
            </w:r>
            <w:r w:rsidR="00516E9E" w:rsidRPr="00516E9E">
              <w:rPr>
                <w:b w:val="0"/>
                <w:webHidden/>
              </w:rPr>
            </w:r>
            <w:r w:rsidR="00516E9E" w:rsidRPr="00516E9E">
              <w:rPr>
                <w:b w:val="0"/>
                <w:webHidden/>
              </w:rPr>
              <w:fldChar w:fldCharType="separate"/>
            </w:r>
            <w:r w:rsidR="006B2193">
              <w:rPr>
                <w:b w:val="0"/>
                <w:webHidden/>
              </w:rPr>
              <w:t>16</w:t>
            </w:r>
            <w:r w:rsidR="00516E9E" w:rsidRPr="00516E9E">
              <w:rPr>
                <w:b w:val="0"/>
                <w:webHidden/>
              </w:rPr>
              <w:fldChar w:fldCharType="end"/>
            </w:r>
          </w:hyperlink>
        </w:p>
        <w:p w14:paraId="25922873" w14:textId="401B8D1A" w:rsidR="00516E9E" w:rsidRPr="00516E9E" w:rsidRDefault="00AB2F7D" w:rsidP="00516E9E">
          <w:pPr>
            <w:pStyle w:val="Sumrio2"/>
            <w:rPr>
              <w:rFonts w:asciiTheme="minorHAnsi" w:eastAsiaTheme="minorEastAsia" w:hAnsiTheme="minorHAnsi" w:cstheme="minorBidi"/>
              <w:b w:val="0"/>
              <w:sz w:val="22"/>
              <w:szCs w:val="22"/>
            </w:rPr>
          </w:pPr>
          <w:hyperlink w:anchor="_Toc83804631" w:history="1">
            <w:r w:rsidR="00516E9E" w:rsidRPr="00516E9E">
              <w:rPr>
                <w:rStyle w:val="Hyperlink"/>
                <w:b w:val="0"/>
                <w:color w:val="auto"/>
              </w:rPr>
              <w:t>3.3   DIFERENTES TIPOS DE PASTEJOS</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_Toc83804631 \h </w:instrText>
            </w:r>
            <w:r w:rsidR="00516E9E" w:rsidRPr="00516E9E">
              <w:rPr>
                <w:b w:val="0"/>
                <w:webHidden/>
              </w:rPr>
            </w:r>
            <w:r w:rsidR="00516E9E" w:rsidRPr="00516E9E">
              <w:rPr>
                <w:b w:val="0"/>
                <w:webHidden/>
              </w:rPr>
              <w:fldChar w:fldCharType="separate"/>
            </w:r>
            <w:r w:rsidR="006B2193">
              <w:rPr>
                <w:b w:val="0"/>
                <w:webHidden/>
              </w:rPr>
              <w:t>19</w:t>
            </w:r>
            <w:r w:rsidR="00516E9E" w:rsidRPr="00516E9E">
              <w:rPr>
                <w:b w:val="0"/>
                <w:webHidden/>
              </w:rPr>
              <w:fldChar w:fldCharType="end"/>
            </w:r>
          </w:hyperlink>
        </w:p>
        <w:p w14:paraId="732679CC" w14:textId="6A8D0C3E" w:rsidR="00516E9E" w:rsidRPr="00516E9E" w:rsidRDefault="00AB2F7D" w:rsidP="00516E9E">
          <w:pPr>
            <w:pStyle w:val="Sumrio2"/>
            <w:rPr>
              <w:rFonts w:asciiTheme="minorHAnsi" w:eastAsiaTheme="minorEastAsia" w:hAnsiTheme="minorHAnsi" w:cstheme="minorBidi"/>
              <w:b w:val="0"/>
              <w:sz w:val="22"/>
              <w:szCs w:val="22"/>
            </w:rPr>
          </w:pPr>
          <w:hyperlink w:anchor="_Toc83804632" w:history="1">
            <w:r w:rsidR="00516E9E" w:rsidRPr="00516E9E">
              <w:rPr>
                <w:rStyle w:val="Hyperlink"/>
                <w:b w:val="0"/>
                <w:color w:val="auto"/>
              </w:rPr>
              <w:t>3.4   CADEIA PRODUTIVA DO LEITE</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_Toc83804632 \h </w:instrText>
            </w:r>
            <w:r w:rsidR="00516E9E" w:rsidRPr="00516E9E">
              <w:rPr>
                <w:b w:val="0"/>
                <w:webHidden/>
              </w:rPr>
            </w:r>
            <w:r w:rsidR="00516E9E" w:rsidRPr="00516E9E">
              <w:rPr>
                <w:b w:val="0"/>
                <w:webHidden/>
              </w:rPr>
              <w:fldChar w:fldCharType="separate"/>
            </w:r>
            <w:r w:rsidR="006B2193">
              <w:rPr>
                <w:b w:val="0"/>
                <w:webHidden/>
              </w:rPr>
              <w:t>20</w:t>
            </w:r>
            <w:r w:rsidR="00516E9E" w:rsidRPr="00516E9E">
              <w:rPr>
                <w:b w:val="0"/>
                <w:webHidden/>
              </w:rPr>
              <w:fldChar w:fldCharType="end"/>
            </w:r>
          </w:hyperlink>
        </w:p>
        <w:p w14:paraId="261B85E4" w14:textId="77777777" w:rsidR="00516E9E" w:rsidRPr="00516E9E" w:rsidRDefault="00AB2F7D" w:rsidP="00516E9E">
          <w:pPr>
            <w:pStyle w:val="Sumrio3"/>
            <w:tabs>
              <w:tab w:val="right" w:leader="dot" w:pos="9134"/>
            </w:tabs>
            <w:ind w:left="0"/>
            <w:rPr>
              <w:rFonts w:asciiTheme="minorHAnsi" w:eastAsiaTheme="minorEastAsia" w:hAnsiTheme="minorHAnsi" w:cstheme="minorBidi"/>
              <w:b/>
              <w:noProof/>
            </w:rPr>
          </w:pPr>
          <w:hyperlink w:anchor="_Toc83804633" w:history="1">
            <w:r w:rsidR="00516E9E" w:rsidRPr="00516E9E">
              <w:rPr>
                <w:rStyle w:val="Hyperlink"/>
                <w:b/>
                <w:noProof/>
                <w:color w:val="auto"/>
              </w:rPr>
              <w:t>3.4.1 Composição do leite</w:t>
            </w:r>
            <w:r w:rsidR="00516E9E" w:rsidRPr="00516E9E">
              <w:rPr>
                <w:b/>
                <w:noProof/>
                <w:webHidden/>
              </w:rPr>
              <w:tab/>
            </w:r>
            <w:r w:rsidR="00516E9E" w:rsidRPr="00516E9E">
              <w:rPr>
                <w:b/>
                <w:noProof/>
                <w:webHidden/>
              </w:rPr>
              <w:fldChar w:fldCharType="begin"/>
            </w:r>
            <w:r w:rsidR="00516E9E" w:rsidRPr="00516E9E">
              <w:rPr>
                <w:b/>
                <w:noProof/>
                <w:webHidden/>
              </w:rPr>
              <w:instrText xml:space="preserve"> PAGEREF _Toc83804633 \h </w:instrText>
            </w:r>
            <w:r w:rsidR="00516E9E" w:rsidRPr="00516E9E">
              <w:rPr>
                <w:b/>
                <w:noProof/>
                <w:webHidden/>
              </w:rPr>
            </w:r>
            <w:r w:rsidR="00516E9E" w:rsidRPr="00516E9E">
              <w:rPr>
                <w:b/>
                <w:noProof/>
                <w:webHidden/>
              </w:rPr>
              <w:fldChar w:fldCharType="separate"/>
            </w:r>
            <w:r w:rsidR="006B2193">
              <w:rPr>
                <w:b/>
                <w:noProof/>
                <w:webHidden/>
              </w:rPr>
              <w:t>22</w:t>
            </w:r>
            <w:r w:rsidR="00516E9E" w:rsidRPr="00516E9E">
              <w:rPr>
                <w:b/>
                <w:noProof/>
                <w:webHidden/>
              </w:rPr>
              <w:fldChar w:fldCharType="end"/>
            </w:r>
          </w:hyperlink>
        </w:p>
        <w:p w14:paraId="08EC3C32" w14:textId="77777777" w:rsidR="00516E9E" w:rsidRPr="00516E9E" w:rsidRDefault="00AB2F7D" w:rsidP="00516E9E">
          <w:pPr>
            <w:pStyle w:val="Sumrio3"/>
            <w:tabs>
              <w:tab w:val="right" w:leader="dot" w:pos="9134"/>
            </w:tabs>
            <w:ind w:left="0"/>
            <w:rPr>
              <w:rFonts w:asciiTheme="minorHAnsi" w:eastAsiaTheme="minorEastAsia" w:hAnsiTheme="minorHAnsi" w:cstheme="minorBidi"/>
              <w:b/>
              <w:noProof/>
            </w:rPr>
          </w:pPr>
          <w:hyperlink w:anchor="_Toc83804634" w:history="1">
            <w:r w:rsidR="00516E9E" w:rsidRPr="00516E9E">
              <w:rPr>
                <w:rStyle w:val="Hyperlink"/>
                <w:b/>
                <w:noProof/>
                <w:color w:val="auto"/>
              </w:rPr>
              <w:t>3.4.2 Controle de qualidade</w:t>
            </w:r>
            <w:r w:rsidR="00516E9E" w:rsidRPr="00516E9E">
              <w:rPr>
                <w:b/>
                <w:noProof/>
                <w:webHidden/>
              </w:rPr>
              <w:tab/>
            </w:r>
            <w:r w:rsidR="00516E9E" w:rsidRPr="00516E9E">
              <w:rPr>
                <w:b/>
                <w:noProof/>
                <w:webHidden/>
              </w:rPr>
              <w:fldChar w:fldCharType="begin"/>
            </w:r>
            <w:r w:rsidR="00516E9E" w:rsidRPr="00516E9E">
              <w:rPr>
                <w:b/>
                <w:noProof/>
                <w:webHidden/>
              </w:rPr>
              <w:instrText xml:space="preserve"> PAGEREF _Toc83804634 \h </w:instrText>
            </w:r>
            <w:r w:rsidR="00516E9E" w:rsidRPr="00516E9E">
              <w:rPr>
                <w:b/>
                <w:noProof/>
                <w:webHidden/>
              </w:rPr>
            </w:r>
            <w:r w:rsidR="00516E9E" w:rsidRPr="00516E9E">
              <w:rPr>
                <w:b/>
                <w:noProof/>
                <w:webHidden/>
              </w:rPr>
              <w:fldChar w:fldCharType="separate"/>
            </w:r>
            <w:r w:rsidR="006B2193">
              <w:rPr>
                <w:b/>
                <w:noProof/>
                <w:webHidden/>
              </w:rPr>
              <w:t>22</w:t>
            </w:r>
            <w:r w:rsidR="00516E9E" w:rsidRPr="00516E9E">
              <w:rPr>
                <w:b/>
                <w:noProof/>
                <w:webHidden/>
              </w:rPr>
              <w:fldChar w:fldCharType="end"/>
            </w:r>
          </w:hyperlink>
        </w:p>
        <w:p w14:paraId="69CDFEC3" w14:textId="26CE71CD" w:rsidR="00516E9E" w:rsidRPr="00516E9E" w:rsidRDefault="00AB2F7D" w:rsidP="00516E9E">
          <w:pPr>
            <w:pStyle w:val="Sumrio2"/>
            <w:rPr>
              <w:rFonts w:asciiTheme="minorHAnsi" w:eastAsiaTheme="minorEastAsia" w:hAnsiTheme="minorHAnsi" w:cstheme="minorBidi"/>
              <w:b w:val="0"/>
              <w:sz w:val="22"/>
              <w:szCs w:val="22"/>
            </w:rPr>
          </w:pPr>
          <w:hyperlink w:anchor="_Toc83804635" w:history="1">
            <w:r w:rsidR="00516E9E" w:rsidRPr="00516E9E">
              <w:rPr>
                <w:rStyle w:val="Hyperlink"/>
                <w:b w:val="0"/>
                <w:color w:val="auto"/>
              </w:rPr>
              <w:t>3.5   QUALIDADE DO LEITE</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_Toc83804635 \h </w:instrText>
            </w:r>
            <w:r w:rsidR="00516E9E" w:rsidRPr="00516E9E">
              <w:rPr>
                <w:b w:val="0"/>
                <w:webHidden/>
              </w:rPr>
            </w:r>
            <w:r w:rsidR="00516E9E" w:rsidRPr="00516E9E">
              <w:rPr>
                <w:b w:val="0"/>
                <w:webHidden/>
              </w:rPr>
              <w:fldChar w:fldCharType="separate"/>
            </w:r>
            <w:r w:rsidR="006B2193">
              <w:rPr>
                <w:b w:val="0"/>
                <w:webHidden/>
              </w:rPr>
              <w:t>24</w:t>
            </w:r>
            <w:r w:rsidR="00516E9E" w:rsidRPr="00516E9E">
              <w:rPr>
                <w:b w:val="0"/>
                <w:webHidden/>
              </w:rPr>
              <w:fldChar w:fldCharType="end"/>
            </w:r>
          </w:hyperlink>
        </w:p>
        <w:p w14:paraId="1EB36C50" w14:textId="58F085C3" w:rsidR="00516E9E" w:rsidRPr="00516E9E" w:rsidRDefault="00AB2F7D" w:rsidP="00516E9E">
          <w:pPr>
            <w:pStyle w:val="Sumrio2"/>
            <w:rPr>
              <w:rFonts w:asciiTheme="minorHAnsi" w:eastAsiaTheme="minorEastAsia" w:hAnsiTheme="minorHAnsi" w:cstheme="minorBidi"/>
              <w:b w:val="0"/>
              <w:sz w:val="22"/>
              <w:szCs w:val="22"/>
            </w:rPr>
          </w:pPr>
          <w:hyperlink w:anchor="_Toc83804636" w:history="1">
            <w:r w:rsidR="00516E9E" w:rsidRPr="00516E9E">
              <w:rPr>
                <w:rStyle w:val="Hyperlink"/>
                <w:b w:val="0"/>
                <w:color w:val="auto"/>
              </w:rPr>
              <w:t>3.6   O LEITE NA ALIMENTAÇÃO DO BRASILEIRO</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_Toc83804636 \h </w:instrText>
            </w:r>
            <w:r w:rsidR="00516E9E" w:rsidRPr="00516E9E">
              <w:rPr>
                <w:b w:val="0"/>
                <w:webHidden/>
              </w:rPr>
            </w:r>
            <w:r w:rsidR="00516E9E" w:rsidRPr="00516E9E">
              <w:rPr>
                <w:b w:val="0"/>
                <w:webHidden/>
              </w:rPr>
              <w:fldChar w:fldCharType="separate"/>
            </w:r>
            <w:r w:rsidR="006B2193">
              <w:rPr>
                <w:b w:val="0"/>
                <w:webHidden/>
              </w:rPr>
              <w:t>28</w:t>
            </w:r>
            <w:r w:rsidR="00516E9E" w:rsidRPr="00516E9E">
              <w:rPr>
                <w:b w:val="0"/>
                <w:webHidden/>
              </w:rPr>
              <w:fldChar w:fldCharType="end"/>
            </w:r>
          </w:hyperlink>
        </w:p>
        <w:p w14:paraId="644EFAFF" w14:textId="1E485DD6" w:rsidR="00516E9E" w:rsidRPr="00516E9E" w:rsidRDefault="00AB2F7D" w:rsidP="00516E9E">
          <w:pPr>
            <w:pStyle w:val="Sumrio2"/>
            <w:rPr>
              <w:rFonts w:asciiTheme="minorHAnsi" w:eastAsiaTheme="minorEastAsia" w:hAnsiTheme="minorHAnsi" w:cstheme="minorBidi"/>
              <w:b w:val="0"/>
              <w:sz w:val="22"/>
              <w:szCs w:val="22"/>
            </w:rPr>
          </w:pPr>
          <w:hyperlink w:anchor="_Toc83804637" w:history="1">
            <w:r w:rsidR="00516E9E" w:rsidRPr="00516E9E">
              <w:rPr>
                <w:rStyle w:val="Hyperlink"/>
                <w:b w:val="0"/>
                <w:color w:val="auto"/>
              </w:rPr>
              <w:t>3.7   CUSTOS DE PRODUÇÃO</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_Toc83804637 \h </w:instrText>
            </w:r>
            <w:r w:rsidR="00516E9E" w:rsidRPr="00516E9E">
              <w:rPr>
                <w:b w:val="0"/>
                <w:webHidden/>
              </w:rPr>
            </w:r>
            <w:r w:rsidR="00516E9E" w:rsidRPr="00516E9E">
              <w:rPr>
                <w:b w:val="0"/>
                <w:webHidden/>
              </w:rPr>
              <w:fldChar w:fldCharType="separate"/>
            </w:r>
            <w:r w:rsidR="006B2193">
              <w:rPr>
                <w:b w:val="0"/>
                <w:webHidden/>
              </w:rPr>
              <w:t>30</w:t>
            </w:r>
            <w:r w:rsidR="00516E9E" w:rsidRPr="00516E9E">
              <w:rPr>
                <w:b w:val="0"/>
                <w:webHidden/>
              </w:rPr>
              <w:fldChar w:fldCharType="end"/>
            </w:r>
          </w:hyperlink>
        </w:p>
        <w:p w14:paraId="450002D8" w14:textId="5944A5F8" w:rsidR="00516E9E" w:rsidRPr="00516E9E" w:rsidRDefault="00AB2F7D" w:rsidP="00516E9E">
          <w:pPr>
            <w:pStyle w:val="Sumrio2"/>
            <w:rPr>
              <w:rFonts w:asciiTheme="minorHAnsi" w:eastAsiaTheme="minorEastAsia" w:hAnsiTheme="minorHAnsi" w:cstheme="minorBidi"/>
              <w:b w:val="0"/>
              <w:sz w:val="22"/>
              <w:szCs w:val="22"/>
            </w:rPr>
          </w:pPr>
          <w:hyperlink w:anchor="_Toc83804638" w:history="1">
            <w:r w:rsidR="00516E9E" w:rsidRPr="00516E9E">
              <w:rPr>
                <w:rStyle w:val="Hyperlink"/>
                <w:b w:val="0"/>
                <w:color w:val="auto"/>
              </w:rPr>
              <w:t>3.8   FATORES QUE INFLUENCIAM NO PROCESSO DE VENDA</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_Toc83804638 \h </w:instrText>
            </w:r>
            <w:r w:rsidR="00516E9E" w:rsidRPr="00516E9E">
              <w:rPr>
                <w:b w:val="0"/>
                <w:webHidden/>
              </w:rPr>
            </w:r>
            <w:r w:rsidR="00516E9E" w:rsidRPr="00516E9E">
              <w:rPr>
                <w:b w:val="0"/>
                <w:webHidden/>
              </w:rPr>
              <w:fldChar w:fldCharType="separate"/>
            </w:r>
            <w:r w:rsidR="006B2193">
              <w:rPr>
                <w:b w:val="0"/>
                <w:webHidden/>
              </w:rPr>
              <w:t>32</w:t>
            </w:r>
            <w:r w:rsidR="00516E9E" w:rsidRPr="00516E9E">
              <w:rPr>
                <w:b w:val="0"/>
                <w:webHidden/>
              </w:rPr>
              <w:fldChar w:fldCharType="end"/>
            </w:r>
          </w:hyperlink>
        </w:p>
        <w:p w14:paraId="2C79FC20" w14:textId="39A00305" w:rsidR="00516E9E" w:rsidRPr="00516E9E" w:rsidRDefault="00AB2F7D" w:rsidP="00516E9E">
          <w:pPr>
            <w:pStyle w:val="Sumrio2"/>
            <w:rPr>
              <w:rFonts w:asciiTheme="minorHAnsi" w:eastAsiaTheme="minorEastAsia" w:hAnsiTheme="minorHAnsi" w:cstheme="minorBidi"/>
              <w:b w:val="0"/>
              <w:sz w:val="22"/>
              <w:szCs w:val="22"/>
            </w:rPr>
          </w:pPr>
          <w:hyperlink w:anchor="_Toc83804639" w:history="1">
            <w:r w:rsidR="00516E9E" w:rsidRPr="00516E9E">
              <w:rPr>
                <w:rStyle w:val="Hyperlink"/>
                <w:b w:val="0"/>
                <w:color w:val="auto"/>
              </w:rPr>
              <w:t>3.9   VALOR FINAL DE VENDA DO LEITE</w:t>
            </w:r>
            <w:r w:rsidR="00516E9E" w:rsidRPr="00516E9E">
              <w:rPr>
                <w:b w:val="0"/>
                <w:webHidden/>
              </w:rPr>
              <w:tab/>
            </w:r>
            <w:r w:rsidR="00516E9E" w:rsidRPr="00516E9E">
              <w:rPr>
                <w:b w:val="0"/>
                <w:webHidden/>
              </w:rPr>
              <w:fldChar w:fldCharType="begin"/>
            </w:r>
            <w:r w:rsidR="00516E9E" w:rsidRPr="00516E9E">
              <w:rPr>
                <w:b w:val="0"/>
                <w:webHidden/>
              </w:rPr>
              <w:instrText xml:space="preserve"> PAGEREF _Toc83804639 \h </w:instrText>
            </w:r>
            <w:r w:rsidR="00516E9E" w:rsidRPr="00516E9E">
              <w:rPr>
                <w:b w:val="0"/>
                <w:webHidden/>
              </w:rPr>
            </w:r>
            <w:r w:rsidR="00516E9E" w:rsidRPr="00516E9E">
              <w:rPr>
                <w:b w:val="0"/>
                <w:webHidden/>
              </w:rPr>
              <w:fldChar w:fldCharType="separate"/>
            </w:r>
            <w:r w:rsidR="006B2193">
              <w:rPr>
                <w:b w:val="0"/>
                <w:webHidden/>
              </w:rPr>
              <w:t>34</w:t>
            </w:r>
            <w:r w:rsidR="00516E9E" w:rsidRPr="00516E9E">
              <w:rPr>
                <w:b w:val="0"/>
                <w:webHidden/>
              </w:rPr>
              <w:fldChar w:fldCharType="end"/>
            </w:r>
          </w:hyperlink>
        </w:p>
        <w:p w14:paraId="5ECA216E" w14:textId="4AA0AE2F" w:rsidR="00516E9E" w:rsidRPr="00516E9E" w:rsidRDefault="00AB2F7D" w:rsidP="00516E9E">
          <w:pPr>
            <w:pStyle w:val="Sumrio1"/>
            <w:ind w:firstLine="0"/>
            <w:rPr>
              <w:rFonts w:asciiTheme="minorHAnsi" w:eastAsiaTheme="minorEastAsia" w:hAnsiTheme="minorHAnsi" w:cstheme="minorBidi"/>
            </w:rPr>
          </w:pPr>
          <w:hyperlink w:anchor="_Toc83804640" w:history="1">
            <w:r w:rsidR="00516E9E" w:rsidRPr="00516E9E">
              <w:rPr>
                <w:rStyle w:val="Hyperlink"/>
                <w:color w:val="auto"/>
              </w:rPr>
              <w:t>4       CONSIDERAÇÕES FINAIS</w:t>
            </w:r>
            <w:r w:rsidR="00516E9E" w:rsidRPr="00516E9E">
              <w:rPr>
                <w:webHidden/>
              </w:rPr>
              <w:tab/>
            </w:r>
            <w:r w:rsidR="00516E9E" w:rsidRPr="00516E9E">
              <w:rPr>
                <w:webHidden/>
              </w:rPr>
              <w:fldChar w:fldCharType="begin"/>
            </w:r>
            <w:r w:rsidR="00516E9E" w:rsidRPr="00516E9E">
              <w:rPr>
                <w:webHidden/>
              </w:rPr>
              <w:instrText xml:space="preserve"> PAGEREF _Toc83804640 \h </w:instrText>
            </w:r>
            <w:r w:rsidR="00516E9E" w:rsidRPr="00516E9E">
              <w:rPr>
                <w:webHidden/>
              </w:rPr>
            </w:r>
            <w:r w:rsidR="00516E9E" w:rsidRPr="00516E9E">
              <w:rPr>
                <w:webHidden/>
              </w:rPr>
              <w:fldChar w:fldCharType="separate"/>
            </w:r>
            <w:r w:rsidR="006B2193">
              <w:rPr>
                <w:webHidden/>
              </w:rPr>
              <w:t>38</w:t>
            </w:r>
            <w:r w:rsidR="00516E9E" w:rsidRPr="00516E9E">
              <w:rPr>
                <w:webHidden/>
              </w:rPr>
              <w:fldChar w:fldCharType="end"/>
            </w:r>
          </w:hyperlink>
        </w:p>
        <w:p w14:paraId="0B714F95" w14:textId="114712F9" w:rsidR="00516E9E" w:rsidRPr="00516E9E" w:rsidRDefault="00516E9E" w:rsidP="00516E9E">
          <w:pPr>
            <w:pStyle w:val="Sumrio1"/>
            <w:ind w:firstLine="0"/>
            <w:rPr>
              <w:rFonts w:asciiTheme="minorHAnsi" w:eastAsiaTheme="minorEastAsia" w:hAnsiTheme="minorHAnsi" w:cstheme="minorBidi"/>
            </w:rPr>
          </w:pPr>
          <w:r w:rsidRPr="00516E9E">
            <w:rPr>
              <w:rStyle w:val="Hyperlink"/>
              <w:color w:val="auto"/>
              <w:u w:val="none"/>
            </w:rPr>
            <w:t xml:space="preserve">         </w:t>
          </w:r>
          <w:hyperlink w:anchor="_Toc83804641" w:history="1">
            <w:r w:rsidRPr="00516E9E">
              <w:rPr>
                <w:rStyle w:val="Hyperlink"/>
                <w:color w:val="auto"/>
              </w:rPr>
              <w:t>REFERÊNCIAS</w:t>
            </w:r>
            <w:r w:rsidRPr="00516E9E">
              <w:rPr>
                <w:webHidden/>
              </w:rPr>
              <w:tab/>
            </w:r>
            <w:r w:rsidRPr="00516E9E">
              <w:rPr>
                <w:webHidden/>
              </w:rPr>
              <w:fldChar w:fldCharType="begin"/>
            </w:r>
            <w:r w:rsidRPr="00516E9E">
              <w:rPr>
                <w:webHidden/>
              </w:rPr>
              <w:instrText xml:space="preserve"> PAGEREF _Toc83804641 \h </w:instrText>
            </w:r>
            <w:r w:rsidRPr="00516E9E">
              <w:rPr>
                <w:webHidden/>
              </w:rPr>
            </w:r>
            <w:r w:rsidRPr="00516E9E">
              <w:rPr>
                <w:webHidden/>
              </w:rPr>
              <w:fldChar w:fldCharType="separate"/>
            </w:r>
            <w:r w:rsidR="006B2193">
              <w:rPr>
                <w:webHidden/>
              </w:rPr>
              <w:t>41</w:t>
            </w:r>
            <w:r w:rsidRPr="00516E9E">
              <w:rPr>
                <w:webHidden/>
              </w:rPr>
              <w:fldChar w:fldCharType="end"/>
            </w:r>
          </w:hyperlink>
        </w:p>
        <w:p w14:paraId="6EB3F645" w14:textId="5456DD1D" w:rsidR="007A3902" w:rsidRPr="00516E9E" w:rsidRDefault="007A3902" w:rsidP="00516E9E">
          <w:pPr>
            <w:spacing w:line="360" w:lineRule="auto"/>
            <w:jc w:val="both"/>
            <w:rPr>
              <w:sz w:val="24"/>
              <w:szCs w:val="24"/>
            </w:rPr>
          </w:pPr>
          <w:r w:rsidRPr="00516E9E">
            <w:rPr>
              <w:b/>
              <w:bCs/>
              <w:sz w:val="24"/>
              <w:szCs w:val="24"/>
            </w:rPr>
            <w:fldChar w:fldCharType="end"/>
          </w:r>
        </w:p>
      </w:sdtContent>
    </w:sdt>
    <w:p w14:paraId="31C61F16" w14:textId="11FC1E4B" w:rsidR="00E32810" w:rsidRPr="00516E9E" w:rsidRDefault="00E32810" w:rsidP="00A57F29">
      <w:pPr>
        <w:pStyle w:val="Ttulo2"/>
      </w:pPr>
      <w:bookmarkStart w:id="2" w:name="_1fob9te" w:colFirst="0" w:colLast="0"/>
      <w:bookmarkEnd w:id="2"/>
    </w:p>
    <w:p w14:paraId="1022E3A6" w14:textId="752CD8E5" w:rsidR="00731E6E" w:rsidRPr="00516E9E" w:rsidRDefault="00731E6E" w:rsidP="00731E6E">
      <w:pPr>
        <w:sectPr w:rsidR="00731E6E" w:rsidRPr="00516E9E" w:rsidSect="00580AC6">
          <w:pgSz w:w="11909" w:h="16834"/>
          <w:pgMar w:top="1701" w:right="1134" w:bottom="1134" w:left="1701" w:header="720" w:footer="720" w:gutter="0"/>
          <w:cols w:space="720" w:equalWidth="0">
            <w:col w:w="9144"/>
          </w:cols>
          <w:docGrid w:linePitch="299"/>
        </w:sectPr>
      </w:pPr>
      <w:bookmarkStart w:id="3" w:name="_GoBack"/>
      <w:bookmarkEnd w:id="3"/>
    </w:p>
    <w:p w14:paraId="3F1231F5" w14:textId="520C026E" w:rsidR="00BF35F1" w:rsidRPr="00516E9E" w:rsidRDefault="00EB4029" w:rsidP="00561714">
      <w:pPr>
        <w:pStyle w:val="Ttulo2"/>
        <w:widowControl/>
      </w:pPr>
      <w:bookmarkStart w:id="4" w:name="_Toc83804626"/>
      <w:r w:rsidRPr="00516E9E">
        <w:lastRenderedPageBreak/>
        <w:t>1</w:t>
      </w:r>
      <w:r w:rsidR="00E32810" w:rsidRPr="00516E9E">
        <w:t xml:space="preserve"> </w:t>
      </w:r>
      <w:r w:rsidRPr="00516E9E">
        <w:t>INTRODUÇÃO</w:t>
      </w:r>
      <w:bookmarkEnd w:id="4"/>
    </w:p>
    <w:p w14:paraId="18A362C4" w14:textId="77777777" w:rsidR="00E32810" w:rsidRPr="00516E9E" w:rsidRDefault="00E32810" w:rsidP="00561714">
      <w:pPr>
        <w:pBdr>
          <w:top w:val="nil"/>
          <w:left w:val="nil"/>
          <w:bottom w:val="nil"/>
          <w:right w:val="nil"/>
          <w:between w:val="nil"/>
        </w:pBdr>
        <w:spacing w:line="360" w:lineRule="auto"/>
        <w:ind w:firstLine="708"/>
        <w:jc w:val="both"/>
        <w:rPr>
          <w:sz w:val="24"/>
          <w:szCs w:val="24"/>
        </w:rPr>
      </w:pPr>
    </w:p>
    <w:p w14:paraId="5EA555BD" w14:textId="513AF505" w:rsidR="00A215E8" w:rsidRPr="00516E9E" w:rsidRDefault="00A215E8" w:rsidP="00B0799E">
      <w:pPr>
        <w:pStyle w:val="TCC"/>
        <w:rPr>
          <w:color w:val="auto"/>
        </w:rPr>
      </w:pPr>
      <w:r w:rsidRPr="00516E9E">
        <w:rPr>
          <w:color w:val="auto"/>
        </w:rPr>
        <w:t xml:space="preserve">A produção de leite e seus derivados </w:t>
      </w:r>
      <w:r w:rsidR="00A64033" w:rsidRPr="00516E9E">
        <w:rPr>
          <w:color w:val="auto"/>
        </w:rPr>
        <w:t>está</w:t>
      </w:r>
      <w:r w:rsidRPr="00516E9E">
        <w:rPr>
          <w:color w:val="auto"/>
        </w:rPr>
        <w:t xml:space="preserve"> entre os principais produtos da agropecuária no Brasil. Em 2014 o país ocupava o quinto lugar na produção mundial de leite com </w:t>
      </w:r>
      <w:r w:rsidR="00A64033" w:rsidRPr="00516E9E">
        <w:rPr>
          <w:color w:val="auto"/>
        </w:rPr>
        <w:t xml:space="preserve">aproximadamente </w:t>
      </w:r>
      <w:r w:rsidRPr="00516E9E">
        <w:rPr>
          <w:color w:val="auto"/>
        </w:rPr>
        <w:t>33,3 bilhões de litros de leite</w:t>
      </w:r>
      <w:r w:rsidR="000E0B14" w:rsidRPr="00516E9E">
        <w:rPr>
          <w:color w:val="auto"/>
        </w:rPr>
        <w:t>, já em 2020 passou a ocupar o 3º lugar no Ranking mundial</w:t>
      </w:r>
      <w:r w:rsidRPr="00516E9E">
        <w:rPr>
          <w:color w:val="auto"/>
        </w:rPr>
        <w:t xml:space="preserve"> (SEAB,</w:t>
      </w:r>
      <w:r w:rsidR="003E5B67" w:rsidRPr="00516E9E">
        <w:rPr>
          <w:color w:val="auto"/>
        </w:rPr>
        <w:t xml:space="preserve"> </w:t>
      </w:r>
      <w:r w:rsidRPr="00516E9E">
        <w:rPr>
          <w:color w:val="auto"/>
        </w:rPr>
        <w:t>2014).</w:t>
      </w:r>
    </w:p>
    <w:p w14:paraId="07D71260" w14:textId="53E26EA8" w:rsidR="00A215E8" w:rsidRPr="00516E9E" w:rsidRDefault="00A215E8" w:rsidP="00B0799E">
      <w:pPr>
        <w:pStyle w:val="TCC"/>
        <w:rPr>
          <w:color w:val="auto"/>
        </w:rPr>
      </w:pPr>
      <w:r w:rsidRPr="00516E9E">
        <w:rPr>
          <w:color w:val="auto"/>
        </w:rPr>
        <w:t xml:space="preserve">Segundo (IBGE, 2010) o Brasil é conhecido tradicionalmente como um dos maiores produtores de leite, cujo início deu-se como atividade extrativista, o que levou a se tornar representante dos principais </w:t>
      </w:r>
      <w:r w:rsidRPr="00516E9E">
        <w:rPr>
          <w:i/>
          <w:color w:val="auto"/>
        </w:rPr>
        <w:t>commodities</w:t>
      </w:r>
      <w:r w:rsidRPr="00516E9E">
        <w:rPr>
          <w:color w:val="auto"/>
        </w:rPr>
        <w:t xml:space="preserve"> agropecuários, com extrema importância para a economia.</w:t>
      </w:r>
    </w:p>
    <w:p w14:paraId="71CE480B" w14:textId="0CDF91E4" w:rsidR="00534BEA" w:rsidRPr="00516E9E" w:rsidRDefault="00A215E8" w:rsidP="00B0799E">
      <w:pPr>
        <w:pStyle w:val="TCC"/>
        <w:rPr>
          <w:color w:val="auto"/>
        </w:rPr>
      </w:pPr>
      <w:r w:rsidRPr="00516E9E">
        <w:rPr>
          <w:color w:val="auto"/>
        </w:rPr>
        <w:t>A pecuária leiteira encontra</w:t>
      </w:r>
      <w:r w:rsidR="009352F8" w:rsidRPr="00516E9E">
        <w:rPr>
          <w:color w:val="auto"/>
        </w:rPr>
        <w:t>-se</w:t>
      </w:r>
      <w:r w:rsidRPr="00516E9E">
        <w:rPr>
          <w:color w:val="auto"/>
        </w:rPr>
        <w:t xml:space="preserve"> presente em cerca de 5.497 dos municípios brasileiros, ficando entre os 100 maiores nesta atividade e, 53 destes, encabeça</w:t>
      </w:r>
      <w:r w:rsidR="006765E5" w:rsidRPr="00516E9E">
        <w:rPr>
          <w:color w:val="auto"/>
        </w:rPr>
        <w:t>m</w:t>
      </w:r>
      <w:r w:rsidRPr="00516E9E">
        <w:rPr>
          <w:color w:val="auto"/>
        </w:rPr>
        <w:t xml:space="preserve"> a pecuária leiteira se tornando a principal atividade econômica</w:t>
      </w:r>
      <w:r w:rsidR="006765E5" w:rsidRPr="00516E9E">
        <w:rPr>
          <w:color w:val="auto"/>
        </w:rPr>
        <w:t xml:space="preserve">. </w:t>
      </w:r>
      <w:r w:rsidRPr="00516E9E">
        <w:rPr>
          <w:color w:val="auto"/>
        </w:rPr>
        <w:t>Minas Gerais é o estado brasileiro que lidera a produção de leite com (26,4%): 8.939.159</w:t>
      </w:r>
      <w:r w:rsidR="00E115C8" w:rsidRPr="00516E9E">
        <w:rPr>
          <w:color w:val="auto"/>
        </w:rPr>
        <w:t xml:space="preserve"> </w:t>
      </w:r>
      <w:r w:rsidR="00335F06" w:rsidRPr="00516E9E">
        <w:rPr>
          <w:color w:val="auto"/>
        </w:rPr>
        <w:t>litros</w:t>
      </w:r>
      <w:r w:rsidRPr="00516E9E">
        <w:rPr>
          <w:color w:val="auto"/>
        </w:rPr>
        <w:t>; em 2º lugar - Paraná (12,5%): 4.375.422; 3º lugar - Rio Grande do Sul (12,5%): 4.242.293; 4º lugar - Goiás (9,1%): 3.084.080; 5º lugar - Santa Catarina (8,8%): 2.970.654 (IBGE, 2018). Rondônia por sua vez se encontra em 7º lugar em nível nacional e em 1º da Região Norte (SEAGRI, 2020).</w:t>
      </w:r>
    </w:p>
    <w:p w14:paraId="55068944" w14:textId="6A548E42" w:rsidR="00A215E8" w:rsidRPr="00516E9E" w:rsidRDefault="00A215E8" w:rsidP="00B0799E">
      <w:pPr>
        <w:pStyle w:val="TCC"/>
        <w:rPr>
          <w:color w:val="auto"/>
        </w:rPr>
      </w:pPr>
      <w:r w:rsidRPr="00516E9E">
        <w:rPr>
          <w:color w:val="auto"/>
        </w:rPr>
        <w:t xml:space="preserve">A disparidade ainda insiste em atuar na atividade tanto no que diz respeito a técnicas </w:t>
      </w:r>
      <w:r w:rsidR="00A64033" w:rsidRPr="00516E9E">
        <w:rPr>
          <w:color w:val="auto"/>
        </w:rPr>
        <w:t>produtivas</w:t>
      </w:r>
      <w:r w:rsidRPr="00516E9E">
        <w:rPr>
          <w:color w:val="auto"/>
        </w:rPr>
        <w:t xml:space="preserve"> </w:t>
      </w:r>
      <w:r w:rsidR="00A64033" w:rsidRPr="00516E9E">
        <w:rPr>
          <w:color w:val="auto"/>
        </w:rPr>
        <w:t>d</w:t>
      </w:r>
      <w:r w:rsidRPr="00516E9E">
        <w:rPr>
          <w:color w:val="auto"/>
        </w:rPr>
        <w:t xml:space="preserve">o rebanho. Somente 20% podem ser considerados grandes produtores representando 73% </w:t>
      </w:r>
      <w:r w:rsidR="000270D7" w:rsidRPr="00516E9E">
        <w:rPr>
          <w:color w:val="auto"/>
        </w:rPr>
        <w:t>da produção</w:t>
      </w:r>
      <w:r w:rsidRPr="00516E9E">
        <w:rPr>
          <w:color w:val="auto"/>
        </w:rPr>
        <w:t xml:space="preserve"> no país</w:t>
      </w:r>
      <w:r w:rsidR="0038686A" w:rsidRPr="00516E9E">
        <w:rPr>
          <w:color w:val="auto"/>
        </w:rPr>
        <w:t>,</w:t>
      </w:r>
      <w:r w:rsidRPr="00516E9E">
        <w:rPr>
          <w:color w:val="auto"/>
        </w:rPr>
        <w:t xml:space="preserve"> o que </w:t>
      </w:r>
      <w:r w:rsidR="000270D7" w:rsidRPr="00516E9E">
        <w:rPr>
          <w:color w:val="auto"/>
        </w:rPr>
        <w:t>introduz</w:t>
      </w:r>
      <w:r w:rsidRPr="00516E9E">
        <w:rPr>
          <w:color w:val="auto"/>
        </w:rPr>
        <w:t xml:space="preserve"> o Brasil no mercado exterior, porém apenas 5% da produção são comercializados no mercado internacional (IBGE, 2010).</w:t>
      </w:r>
    </w:p>
    <w:p w14:paraId="76CCDC47" w14:textId="3D19C8E4" w:rsidR="00A215E8" w:rsidRPr="00516E9E" w:rsidRDefault="00A215E8" w:rsidP="00B0799E">
      <w:pPr>
        <w:pStyle w:val="TCC"/>
        <w:rPr>
          <w:color w:val="auto"/>
        </w:rPr>
      </w:pPr>
      <w:r w:rsidRPr="00516E9E">
        <w:rPr>
          <w:color w:val="auto"/>
        </w:rPr>
        <w:t>A</w:t>
      </w:r>
      <w:r w:rsidR="005A5873" w:rsidRPr="00516E9E">
        <w:rPr>
          <w:color w:val="auto"/>
        </w:rPr>
        <w:t>s</w:t>
      </w:r>
      <w:r w:rsidRPr="00516E9E">
        <w:rPr>
          <w:color w:val="auto"/>
        </w:rPr>
        <w:t xml:space="preserve"> Organizações das Nações Unidas</w:t>
      </w:r>
      <w:r w:rsidR="00B214C7" w:rsidRPr="00516E9E">
        <w:rPr>
          <w:color w:val="auto"/>
        </w:rPr>
        <w:t xml:space="preserve"> (ONU)</w:t>
      </w:r>
      <w:r w:rsidRPr="00516E9E">
        <w:rPr>
          <w:color w:val="auto"/>
        </w:rPr>
        <w:t xml:space="preserve"> deix</w:t>
      </w:r>
      <w:r w:rsidR="005A5873" w:rsidRPr="00516E9E">
        <w:rPr>
          <w:color w:val="auto"/>
        </w:rPr>
        <w:t>aram</w:t>
      </w:r>
      <w:r w:rsidRPr="00516E9E">
        <w:rPr>
          <w:color w:val="auto"/>
        </w:rPr>
        <w:t xml:space="preserve"> destacado que o índice de preço começou a baixar em 2014, as cotações de grupos alimentício</w:t>
      </w:r>
      <w:r w:rsidR="006765E5" w:rsidRPr="00516E9E">
        <w:rPr>
          <w:color w:val="auto"/>
        </w:rPr>
        <w:t>s</w:t>
      </w:r>
      <w:r w:rsidRPr="00516E9E">
        <w:rPr>
          <w:color w:val="auto"/>
        </w:rPr>
        <w:t xml:space="preserve">, entraram em declínio principalmente </w:t>
      </w:r>
      <w:r w:rsidR="006765E5" w:rsidRPr="00516E9E">
        <w:rPr>
          <w:color w:val="auto"/>
        </w:rPr>
        <w:t>em</w:t>
      </w:r>
      <w:r w:rsidR="000270D7" w:rsidRPr="00516E9E">
        <w:rPr>
          <w:color w:val="auto"/>
        </w:rPr>
        <w:t xml:space="preserve"> se trata</w:t>
      </w:r>
      <w:r w:rsidR="006765E5" w:rsidRPr="00516E9E">
        <w:rPr>
          <w:color w:val="auto"/>
        </w:rPr>
        <w:t>ndo</w:t>
      </w:r>
      <w:r w:rsidRPr="00516E9E">
        <w:rPr>
          <w:color w:val="auto"/>
        </w:rPr>
        <w:t xml:space="preserve"> </w:t>
      </w:r>
      <w:r w:rsidR="000270D7" w:rsidRPr="00516E9E">
        <w:rPr>
          <w:color w:val="auto"/>
        </w:rPr>
        <w:t>d</w:t>
      </w:r>
      <w:r w:rsidRPr="00516E9E">
        <w:rPr>
          <w:color w:val="auto"/>
        </w:rPr>
        <w:t xml:space="preserve">os produtos lácteos. </w:t>
      </w:r>
      <w:r w:rsidR="00961AC1" w:rsidRPr="00516E9E">
        <w:rPr>
          <w:color w:val="auto"/>
        </w:rPr>
        <w:t>As quedas nos preços de produtos originários da agricultura mantêm-se</w:t>
      </w:r>
      <w:r w:rsidRPr="00516E9E">
        <w:rPr>
          <w:color w:val="auto"/>
        </w:rPr>
        <w:t xml:space="preserve"> em um patamar não muito propício, enquanto a demanda aumenta em comparação a década </w:t>
      </w:r>
      <w:r w:rsidR="006765E5" w:rsidRPr="00516E9E">
        <w:rPr>
          <w:color w:val="auto"/>
        </w:rPr>
        <w:t>anterior</w:t>
      </w:r>
      <w:r w:rsidRPr="00516E9E">
        <w:rPr>
          <w:color w:val="auto"/>
        </w:rPr>
        <w:t xml:space="preserve">. São evidentes as quedas </w:t>
      </w:r>
      <w:r w:rsidR="00961AC1" w:rsidRPr="00516E9E">
        <w:rPr>
          <w:color w:val="auto"/>
        </w:rPr>
        <w:t>nos preços</w:t>
      </w:r>
      <w:r w:rsidRPr="00516E9E">
        <w:rPr>
          <w:color w:val="auto"/>
        </w:rPr>
        <w:t xml:space="preserve"> de mercado em laticínio (</w:t>
      </w:r>
      <w:r w:rsidR="00534BEA" w:rsidRPr="00516E9E">
        <w:rPr>
          <w:color w:val="auto"/>
        </w:rPr>
        <w:t>ALMEIDA NETO</w:t>
      </w:r>
      <w:r w:rsidRPr="00516E9E">
        <w:rPr>
          <w:color w:val="auto"/>
        </w:rPr>
        <w:t xml:space="preserve">, 2014). </w:t>
      </w:r>
    </w:p>
    <w:p w14:paraId="2C2B832F" w14:textId="450DDB94" w:rsidR="00A215E8" w:rsidRPr="00516E9E" w:rsidRDefault="00A215E8" w:rsidP="00B0799E">
      <w:pPr>
        <w:pStyle w:val="TCC"/>
        <w:rPr>
          <w:color w:val="auto"/>
        </w:rPr>
      </w:pPr>
      <w:r w:rsidRPr="00516E9E">
        <w:rPr>
          <w:color w:val="auto"/>
        </w:rPr>
        <w:t xml:space="preserve">Na visão de Vasconcellos e Garcia (2006) a comercialização do leite é apontada como </w:t>
      </w:r>
      <w:proofErr w:type="spellStart"/>
      <w:r w:rsidRPr="00516E9E">
        <w:rPr>
          <w:color w:val="auto"/>
        </w:rPr>
        <w:t>oligopsônio</w:t>
      </w:r>
      <w:proofErr w:type="spellEnd"/>
      <w:r w:rsidRPr="00516E9E">
        <w:rPr>
          <w:color w:val="auto"/>
        </w:rPr>
        <w:t xml:space="preserve">, ou seja, existe uma quantidade enorme de produtores que ofertam seus produtos para uma minoria de compradores, o que trava as negociações </w:t>
      </w:r>
      <w:r w:rsidR="00B214C7" w:rsidRPr="00516E9E">
        <w:rPr>
          <w:color w:val="auto"/>
        </w:rPr>
        <w:t>e</w:t>
      </w:r>
      <w:r w:rsidRPr="00516E9E">
        <w:rPr>
          <w:color w:val="auto"/>
        </w:rPr>
        <w:t xml:space="preserve"> acaba frustrando os produtores quanto a</w:t>
      </w:r>
      <w:r w:rsidR="00A25565" w:rsidRPr="00516E9E">
        <w:rPr>
          <w:color w:val="auto"/>
        </w:rPr>
        <w:t>os</w:t>
      </w:r>
      <w:r w:rsidRPr="00516E9E">
        <w:rPr>
          <w:color w:val="auto"/>
        </w:rPr>
        <w:t xml:space="preserve"> investimentos neste setor. </w:t>
      </w:r>
    </w:p>
    <w:p w14:paraId="642A0012" w14:textId="573C0FFC" w:rsidR="00FA15CB" w:rsidRPr="00516E9E" w:rsidRDefault="00FA15CB" w:rsidP="009C6924">
      <w:pPr>
        <w:pStyle w:val="TCC"/>
        <w:rPr>
          <w:color w:val="auto"/>
        </w:rPr>
      </w:pPr>
      <w:r w:rsidRPr="00516E9E">
        <w:rPr>
          <w:color w:val="auto"/>
        </w:rPr>
        <w:lastRenderedPageBreak/>
        <w:t>Se observa que enquanto no cenário brasileiro o leite despencou de preço a arroba do boi teve um aumento muito positivo, o que faz com que</w:t>
      </w:r>
      <w:r w:rsidR="00A94B74" w:rsidRPr="00516E9E">
        <w:rPr>
          <w:color w:val="auto"/>
        </w:rPr>
        <w:t>, os produtores leiteiros optem então para a venda do gado ao invés de investir na produção leiteira.</w:t>
      </w:r>
    </w:p>
    <w:p w14:paraId="7B2937BF" w14:textId="15FCC27E" w:rsidR="00D11024" w:rsidRPr="00516E9E" w:rsidRDefault="00CA47EB" w:rsidP="009C6924">
      <w:pPr>
        <w:pStyle w:val="TCC"/>
        <w:rPr>
          <w:color w:val="auto"/>
        </w:rPr>
      </w:pPr>
      <w:r w:rsidRPr="00516E9E">
        <w:rPr>
          <w:color w:val="auto"/>
        </w:rPr>
        <w:t xml:space="preserve">Este trabalho </w:t>
      </w:r>
      <w:r w:rsidR="00A215E8" w:rsidRPr="00516E9E">
        <w:rPr>
          <w:color w:val="auto"/>
        </w:rPr>
        <w:t>tem por Objetivo Geral levantar estudo e analisar quais fatores contribuem par</w:t>
      </w:r>
      <w:r w:rsidR="00AF562A" w:rsidRPr="00516E9E">
        <w:rPr>
          <w:color w:val="auto"/>
        </w:rPr>
        <w:t>a a desvalorização do leite no Brasil</w:t>
      </w:r>
      <w:r w:rsidR="00A215E8" w:rsidRPr="00516E9E">
        <w:rPr>
          <w:color w:val="auto"/>
        </w:rPr>
        <w:t xml:space="preserve">. Dentro deste panorama foram estabelecidos os seguintes Objetivos Específicos: </w:t>
      </w:r>
      <w:bookmarkStart w:id="5" w:name="_3znysh7" w:colFirst="0" w:colLast="0"/>
      <w:bookmarkStart w:id="6" w:name="_tyjcwt" w:colFirst="0" w:colLast="0"/>
      <w:bookmarkEnd w:id="5"/>
      <w:bookmarkEnd w:id="6"/>
      <w:r w:rsidR="00B363DF" w:rsidRPr="00516E9E">
        <w:rPr>
          <w:color w:val="auto"/>
        </w:rPr>
        <w:t>Identificar os custos do leite produzido no Brasil;</w:t>
      </w:r>
      <w:r w:rsidR="009C6924" w:rsidRPr="00516E9E">
        <w:rPr>
          <w:color w:val="auto"/>
        </w:rPr>
        <w:t xml:space="preserve"> </w:t>
      </w:r>
      <w:r w:rsidR="00B363DF" w:rsidRPr="00516E9E">
        <w:rPr>
          <w:color w:val="auto"/>
        </w:rPr>
        <w:t>Avaliar a rentabilidade da atividade leiteira nos últimos anos no Brasil;</w:t>
      </w:r>
      <w:r w:rsidR="009C6924" w:rsidRPr="00516E9E">
        <w:rPr>
          <w:color w:val="auto"/>
        </w:rPr>
        <w:t xml:space="preserve"> </w:t>
      </w:r>
      <w:r w:rsidR="00B363DF" w:rsidRPr="00516E9E">
        <w:rPr>
          <w:color w:val="auto"/>
        </w:rPr>
        <w:t>Averiguar quais fatores têm influenciado para a defasagem no preço do leite.</w:t>
      </w:r>
    </w:p>
    <w:p w14:paraId="220F3294" w14:textId="55CA3F37" w:rsidR="00DB555B" w:rsidRPr="00516E9E" w:rsidRDefault="00DB555B" w:rsidP="008B7A63">
      <w:pPr>
        <w:pStyle w:val="TCC"/>
        <w:rPr>
          <w:color w:val="auto"/>
        </w:rPr>
      </w:pPr>
    </w:p>
    <w:p w14:paraId="6A51A159" w14:textId="77777777" w:rsidR="009C6924" w:rsidRPr="00516E9E" w:rsidRDefault="009C6924" w:rsidP="008B7A63">
      <w:pPr>
        <w:pStyle w:val="TCC"/>
        <w:rPr>
          <w:color w:val="auto"/>
        </w:rPr>
      </w:pPr>
    </w:p>
    <w:p w14:paraId="0F7DC158" w14:textId="77777777" w:rsidR="009C6924" w:rsidRPr="00516E9E" w:rsidRDefault="009C6924" w:rsidP="008B7A63">
      <w:pPr>
        <w:pStyle w:val="TCC"/>
        <w:rPr>
          <w:color w:val="auto"/>
        </w:rPr>
      </w:pPr>
    </w:p>
    <w:p w14:paraId="4148E681" w14:textId="77777777" w:rsidR="00DB555B" w:rsidRPr="00516E9E" w:rsidRDefault="00DB555B" w:rsidP="00DB555B">
      <w:pPr>
        <w:pStyle w:val="TCC"/>
        <w:ind w:firstLine="0"/>
        <w:rPr>
          <w:color w:val="auto"/>
        </w:rPr>
      </w:pPr>
    </w:p>
    <w:p w14:paraId="521A1095" w14:textId="711EF2ED" w:rsidR="00BF5529" w:rsidRPr="00516E9E" w:rsidRDefault="00BF5529" w:rsidP="008B7A63">
      <w:pPr>
        <w:pStyle w:val="TCC"/>
        <w:rPr>
          <w:b/>
          <w:color w:val="auto"/>
          <w:szCs w:val="24"/>
        </w:rPr>
      </w:pPr>
      <w:r w:rsidRPr="00516E9E">
        <w:rPr>
          <w:color w:val="auto"/>
        </w:rPr>
        <w:br w:type="page"/>
      </w:r>
    </w:p>
    <w:p w14:paraId="1350A35A" w14:textId="77777777" w:rsidR="00FA15CB" w:rsidRPr="00516E9E" w:rsidRDefault="00FA15CB" w:rsidP="00E32810">
      <w:pPr>
        <w:pStyle w:val="Ttulo2"/>
      </w:pPr>
    </w:p>
    <w:p w14:paraId="2954B284" w14:textId="37A81C78" w:rsidR="00FA15CB" w:rsidRPr="00516E9E" w:rsidRDefault="00FA15CB" w:rsidP="00FA15CB">
      <w:pPr>
        <w:pStyle w:val="Ttulo2"/>
        <w:jc w:val="left"/>
      </w:pPr>
      <w:bookmarkStart w:id="7" w:name="_Toc83804627"/>
      <w:r w:rsidRPr="00516E9E">
        <w:t>2 METODOLOGIA</w:t>
      </w:r>
      <w:bookmarkEnd w:id="7"/>
    </w:p>
    <w:p w14:paraId="31513D8F" w14:textId="77777777" w:rsidR="00FA15CB" w:rsidRPr="00516E9E" w:rsidRDefault="00FA15CB" w:rsidP="00FA15CB">
      <w:pPr>
        <w:spacing w:line="360" w:lineRule="auto"/>
        <w:jc w:val="both"/>
        <w:rPr>
          <w:b/>
          <w:sz w:val="24"/>
          <w:szCs w:val="24"/>
        </w:rPr>
      </w:pPr>
    </w:p>
    <w:p w14:paraId="14B354FE" w14:textId="77777777" w:rsidR="00FA15CB" w:rsidRPr="00516E9E" w:rsidRDefault="00FA15CB" w:rsidP="00FA15CB">
      <w:pPr>
        <w:pStyle w:val="TCC"/>
        <w:rPr>
          <w:color w:val="auto"/>
        </w:rPr>
      </w:pPr>
      <w:r w:rsidRPr="00516E9E">
        <w:rPr>
          <w:color w:val="auto"/>
        </w:rPr>
        <w:t>Trata-se de uma revisão de literatura, de caráter descritivo e exploratório. A revisão de literatura consiste em um método rigoroso de busca e seleção de pesquisas, sobre um problema específico, de forma objetiva e reproduzível por meio de descrições minuciosas dos dados oriundos da pesquisa, estruturando de forma orgânica diferentes ideias e contribuições para uma maior familiarização com o tema proposto (GIL, 2010).</w:t>
      </w:r>
    </w:p>
    <w:p w14:paraId="3ED05709" w14:textId="77777777" w:rsidR="00FA15CB" w:rsidRPr="00516E9E" w:rsidRDefault="00FA15CB" w:rsidP="00FA15CB">
      <w:pPr>
        <w:pStyle w:val="TCC"/>
        <w:rPr>
          <w:color w:val="auto"/>
        </w:rPr>
      </w:pPr>
      <w:r w:rsidRPr="00516E9E">
        <w:rPr>
          <w:color w:val="auto"/>
        </w:rPr>
        <w:t>No que diz respeito aos procedimentos técnicos do trabalho caracterizam-se como documentais, buscando dados diretos quanto a informações e valores no custo de produção, ou seja, a criação do animal, insumos e outros que a raça necessita para que haja uma farta produção, custo e manutenção até chegar aos valores finais de venda do produto, no caso o leite.</w:t>
      </w:r>
    </w:p>
    <w:p w14:paraId="59A7C80A" w14:textId="77777777" w:rsidR="00FA15CB" w:rsidRPr="00516E9E" w:rsidRDefault="00FA15CB" w:rsidP="00FA15CB">
      <w:pPr>
        <w:pStyle w:val="TCC"/>
        <w:rPr>
          <w:color w:val="auto"/>
          <w:szCs w:val="24"/>
        </w:rPr>
      </w:pPr>
      <w:r w:rsidRPr="00516E9E">
        <w:rPr>
          <w:color w:val="auto"/>
        </w:rPr>
        <w:t xml:space="preserve">De acordo com Gil (2010), em um levantamento bibliográfico o pesquisador trabalha a partir de observações sistemáticas, elaborando questionários a respeito do problema pesquisado, descrevendo as opiniões, atitudes e crenças de uma população ou analisando dados de uma amostra cientifica, com base em </w:t>
      </w:r>
      <w:r w:rsidRPr="00516E9E">
        <w:rPr>
          <w:color w:val="auto"/>
          <w:szCs w:val="24"/>
        </w:rPr>
        <w:t>depoimentos, entrevistas, textos científicos e documentos.</w:t>
      </w:r>
    </w:p>
    <w:p w14:paraId="14B20452" w14:textId="77777777" w:rsidR="00FA15CB" w:rsidRPr="00516E9E" w:rsidRDefault="00FA15CB" w:rsidP="00FA15CB">
      <w:pPr>
        <w:pStyle w:val="TCC"/>
        <w:rPr>
          <w:color w:val="auto"/>
        </w:rPr>
      </w:pPr>
      <w:r w:rsidRPr="00516E9E">
        <w:rPr>
          <w:color w:val="auto"/>
        </w:rPr>
        <w:t xml:space="preserve">O presente estudo foi realizado por meio de consulta na Biblioteca, especialmente nas bases de dados </w:t>
      </w:r>
      <w:proofErr w:type="spellStart"/>
      <w:r w:rsidRPr="00516E9E">
        <w:rPr>
          <w:i/>
          <w:color w:val="auto"/>
        </w:rPr>
        <w:t>Scientific</w:t>
      </w:r>
      <w:proofErr w:type="spellEnd"/>
      <w:r w:rsidRPr="00516E9E">
        <w:rPr>
          <w:i/>
          <w:color w:val="auto"/>
        </w:rPr>
        <w:t xml:space="preserve"> Eletronic Library Online</w:t>
      </w:r>
      <w:r w:rsidRPr="00516E9E">
        <w:rPr>
          <w:color w:val="auto"/>
        </w:rPr>
        <w:t xml:space="preserve"> (</w:t>
      </w:r>
      <w:proofErr w:type="spellStart"/>
      <w:r w:rsidRPr="00516E9E">
        <w:rPr>
          <w:i/>
          <w:color w:val="auto"/>
        </w:rPr>
        <w:t>SciELO</w:t>
      </w:r>
      <w:proofErr w:type="spellEnd"/>
      <w:r w:rsidRPr="00516E9E">
        <w:rPr>
          <w:color w:val="auto"/>
        </w:rPr>
        <w:t xml:space="preserve">), acervo da Biblioteca Júlio </w:t>
      </w:r>
      <w:proofErr w:type="spellStart"/>
      <w:r w:rsidRPr="00516E9E">
        <w:rPr>
          <w:color w:val="auto"/>
        </w:rPr>
        <w:t>Bordignon</w:t>
      </w:r>
      <w:proofErr w:type="spellEnd"/>
      <w:r w:rsidRPr="00516E9E">
        <w:rPr>
          <w:color w:val="auto"/>
        </w:rPr>
        <w:t xml:space="preserve"> da Faculdade de Educação e Meio Ambiente – FAEMA. Os descritores utilizados foram: Produção de leite, custos, desvalorização.</w:t>
      </w:r>
    </w:p>
    <w:p w14:paraId="0C5C8BB8" w14:textId="77777777" w:rsidR="00FA15CB" w:rsidRPr="00516E9E" w:rsidRDefault="00FA15CB" w:rsidP="00FA15CB">
      <w:pPr>
        <w:pStyle w:val="TCC"/>
        <w:rPr>
          <w:color w:val="auto"/>
        </w:rPr>
      </w:pPr>
      <w:r w:rsidRPr="00516E9E">
        <w:rPr>
          <w:color w:val="auto"/>
        </w:rPr>
        <w:t>Quanto aos critérios de inclusão que foram utilizadas publicações na língua portuguesa do Brasil e textos disponíveis na íntegra, que atendeu um espaço de tempo médio de 10 anos de publicação (2010 a 2020). Destes, foram acessados 51 materiais e utilizados 32 por conter em seus dados a finalidade do tema abordado. Alguns foram citados fora da média temporal por terem relevância para os dados obtidos na temática. O período da pesquisa ocorreu entre julho de 2020 a dezembro de 2020.</w:t>
      </w:r>
    </w:p>
    <w:p w14:paraId="5568C1B9" w14:textId="07CE2D9F" w:rsidR="00FA15CB" w:rsidRPr="00516E9E" w:rsidRDefault="00FA15CB" w:rsidP="00FA15CB">
      <w:pPr>
        <w:pStyle w:val="TCC"/>
        <w:rPr>
          <w:color w:val="auto"/>
        </w:rPr>
      </w:pPr>
      <w:r w:rsidRPr="00516E9E">
        <w:rPr>
          <w:color w:val="auto"/>
        </w:rPr>
        <w:t>Os critérios de exclusão foram: publicações em línguas estrangeiras,</w:t>
      </w:r>
      <w:r w:rsidR="009C6924" w:rsidRPr="00516E9E">
        <w:rPr>
          <w:color w:val="auto"/>
        </w:rPr>
        <w:t xml:space="preserve"> pela dificuldade em tradução, </w:t>
      </w:r>
      <w:r w:rsidRPr="00516E9E">
        <w:rPr>
          <w:color w:val="auto"/>
        </w:rPr>
        <w:t>textos não disponíveis na íntegra para consulta e aqueles que não atenderam à temática proposta.</w:t>
      </w:r>
    </w:p>
    <w:p w14:paraId="687C3ED2" w14:textId="77777777" w:rsidR="00FA15CB" w:rsidRPr="00516E9E" w:rsidRDefault="00FA15CB">
      <w:pPr>
        <w:rPr>
          <w:sz w:val="24"/>
        </w:rPr>
      </w:pPr>
      <w:r w:rsidRPr="00516E9E">
        <w:br w:type="page"/>
      </w:r>
    </w:p>
    <w:p w14:paraId="3C162EE9" w14:textId="594C638D" w:rsidR="00BF35F1" w:rsidRPr="00516E9E" w:rsidRDefault="001D7A07" w:rsidP="00E32810">
      <w:pPr>
        <w:pStyle w:val="Ttulo2"/>
      </w:pPr>
      <w:bookmarkStart w:id="8" w:name="_Toc83804628"/>
      <w:r w:rsidRPr="00516E9E">
        <w:lastRenderedPageBreak/>
        <w:t>3</w:t>
      </w:r>
      <w:r w:rsidR="00EB4029" w:rsidRPr="00516E9E">
        <w:t xml:space="preserve"> </w:t>
      </w:r>
      <w:r w:rsidR="00E14404" w:rsidRPr="00516E9E">
        <w:t>REVISÃO</w:t>
      </w:r>
      <w:r w:rsidR="00212B68" w:rsidRPr="00516E9E">
        <w:t xml:space="preserve"> DE LITERATURA</w:t>
      </w:r>
      <w:bookmarkEnd w:id="8"/>
    </w:p>
    <w:p w14:paraId="0182F6B4" w14:textId="77777777" w:rsidR="00FA15CB" w:rsidRPr="00516E9E" w:rsidRDefault="00FA15CB" w:rsidP="007C7C0D">
      <w:pPr>
        <w:pStyle w:val="TCC"/>
        <w:rPr>
          <w:color w:val="auto"/>
        </w:rPr>
      </w:pPr>
    </w:p>
    <w:p w14:paraId="76C4EDD5" w14:textId="710CE383" w:rsidR="00393740" w:rsidRPr="00516E9E" w:rsidRDefault="00393740" w:rsidP="007C7C0D">
      <w:pPr>
        <w:pStyle w:val="TCC"/>
        <w:rPr>
          <w:color w:val="auto"/>
        </w:rPr>
      </w:pPr>
      <w:r w:rsidRPr="00516E9E">
        <w:rPr>
          <w:color w:val="auto"/>
        </w:rPr>
        <w:t xml:space="preserve">Considerado </w:t>
      </w:r>
      <w:r w:rsidR="00313CC8" w:rsidRPr="00516E9E">
        <w:rPr>
          <w:color w:val="auto"/>
        </w:rPr>
        <w:t xml:space="preserve">como </w:t>
      </w:r>
      <w:r w:rsidRPr="00516E9E">
        <w:rPr>
          <w:color w:val="auto"/>
        </w:rPr>
        <w:t>um dos principais alimentos consumidos pelo homem</w:t>
      </w:r>
      <w:r w:rsidR="00E636B6" w:rsidRPr="00516E9E">
        <w:rPr>
          <w:color w:val="auto"/>
        </w:rPr>
        <w:t xml:space="preserve">, </w:t>
      </w:r>
      <w:r w:rsidRPr="00516E9E">
        <w:rPr>
          <w:color w:val="auto"/>
        </w:rPr>
        <w:t>ou seja</w:t>
      </w:r>
      <w:r w:rsidR="00313CC8" w:rsidRPr="00516E9E">
        <w:rPr>
          <w:color w:val="auto"/>
        </w:rPr>
        <w:t>,</w:t>
      </w:r>
      <w:r w:rsidRPr="00516E9E">
        <w:rPr>
          <w:color w:val="auto"/>
        </w:rPr>
        <w:t xml:space="preserve"> na dieta humana, o leite apresenta um </w:t>
      </w:r>
      <w:r w:rsidR="0019661E" w:rsidRPr="00516E9E">
        <w:rPr>
          <w:color w:val="auto"/>
        </w:rPr>
        <w:t xml:space="preserve">grande </w:t>
      </w:r>
      <w:r w:rsidRPr="00516E9E">
        <w:rPr>
          <w:color w:val="auto"/>
        </w:rPr>
        <w:t>valor nutritivo</w:t>
      </w:r>
      <w:r w:rsidR="0019661E" w:rsidRPr="00516E9E">
        <w:rPr>
          <w:color w:val="auto"/>
        </w:rPr>
        <w:t xml:space="preserve">, sendo composto de importante fonte de vitaminas, proteínas e minerais, além de ser matéria prima importante na fabricação de </w:t>
      </w:r>
      <w:r w:rsidR="00121747" w:rsidRPr="00516E9E">
        <w:rPr>
          <w:color w:val="auto"/>
        </w:rPr>
        <w:t xml:space="preserve">seus </w:t>
      </w:r>
      <w:r w:rsidR="007C7C0D" w:rsidRPr="00516E9E">
        <w:rPr>
          <w:color w:val="auto"/>
        </w:rPr>
        <w:t>derivados</w:t>
      </w:r>
      <w:r w:rsidR="0019661E" w:rsidRPr="00516E9E">
        <w:rPr>
          <w:color w:val="auto"/>
        </w:rPr>
        <w:t xml:space="preserve"> (BRASIL, 2011).</w:t>
      </w:r>
    </w:p>
    <w:p w14:paraId="613E8674" w14:textId="2F4C0E24" w:rsidR="00393740" w:rsidRPr="00516E9E" w:rsidRDefault="00A12FB7" w:rsidP="00B0799E">
      <w:pPr>
        <w:pStyle w:val="TCC"/>
        <w:rPr>
          <w:color w:val="auto"/>
        </w:rPr>
      </w:pPr>
      <w:r w:rsidRPr="00516E9E">
        <w:rPr>
          <w:color w:val="auto"/>
        </w:rPr>
        <w:t>É</w:t>
      </w:r>
      <w:r w:rsidR="0019661E" w:rsidRPr="00516E9E">
        <w:rPr>
          <w:color w:val="auto"/>
        </w:rPr>
        <w:t xml:space="preserve"> importante d</w:t>
      </w:r>
      <w:r w:rsidR="00E636B6" w:rsidRPr="00516E9E">
        <w:rPr>
          <w:color w:val="auto"/>
        </w:rPr>
        <w:t>eixar claro que o leite é um dos</w:t>
      </w:r>
      <w:r w:rsidR="0019661E" w:rsidRPr="00516E9E">
        <w:rPr>
          <w:color w:val="auto"/>
        </w:rPr>
        <w:t xml:space="preserve"> principais </w:t>
      </w:r>
      <w:r w:rsidR="00E636B6" w:rsidRPr="00516E9E">
        <w:rPr>
          <w:color w:val="auto"/>
        </w:rPr>
        <w:t xml:space="preserve">ramos de </w:t>
      </w:r>
      <w:r w:rsidR="0019661E" w:rsidRPr="00516E9E">
        <w:rPr>
          <w:color w:val="auto"/>
        </w:rPr>
        <w:t>ati</w:t>
      </w:r>
      <w:r w:rsidR="009A0812" w:rsidRPr="00516E9E">
        <w:rPr>
          <w:color w:val="auto"/>
        </w:rPr>
        <w:t>vidades da economia brasileira. Encontra-se</w:t>
      </w:r>
      <w:r w:rsidR="0019661E" w:rsidRPr="00516E9E">
        <w:rPr>
          <w:color w:val="auto"/>
        </w:rPr>
        <w:t xml:space="preserve"> </w:t>
      </w:r>
      <w:r w:rsidR="009A0812" w:rsidRPr="00516E9E">
        <w:rPr>
          <w:color w:val="auto"/>
        </w:rPr>
        <w:t>atuante</w:t>
      </w:r>
      <w:r w:rsidR="0019661E" w:rsidRPr="00516E9E">
        <w:rPr>
          <w:color w:val="auto"/>
        </w:rPr>
        <w:t xml:space="preserve"> na mai</w:t>
      </w:r>
      <w:r w:rsidR="00E636B6" w:rsidRPr="00516E9E">
        <w:rPr>
          <w:color w:val="auto"/>
        </w:rPr>
        <w:t xml:space="preserve">oria dos estados brasileiros </w:t>
      </w:r>
      <w:r w:rsidR="0019661E" w:rsidRPr="00516E9E">
        <w:rPr>
          <w:color w:val="auto"/>
        </w:rPr>
        <w:t>abarca</w:t>
      </w:r>
      <w:r w:rsidR="009A0812" w:rsidRPr="00516E9E">
        <w:rPr>
          <w:color w:val="auto"/>
        </w:rPr>
        <w:t>ndo</w:t>
      </w:r>
      <w:r w:rsidR="0019661E" w:rsidRPr="00516E9E">
        <w:rPr>
          <w:color w:val="auto"/>
        </w:rPr>
        <w:t xml:space="preserve"> </w:t>
      </w:r>
      <w:r w:rsidR="009A0812" w:rsidRPr="00516E9E">
        <w:rPr>
          <w:color w:val="auto"/>
        </w:rPr>
        <w:t>por volta de</w:t>
      </w:r>
      <w:r w:rsidR="0019661E" w:rsidRPr="00516E9E">
        <w:rPr>
          <w:color w:val="auto"/>
        </w:rPr>
        <w:t xml:space="preserve"> 1 milhão de produtores </w:t>
      </w:r>
      <w:r w:rsidR="009A0812" w:rsidRPr="00516E9E">
        <w:rPr>
          <w:color w:val="auto"/>
        </w:rPr>
        <w:t>na área rural</w:t>
      </w:r>
      <w:r w:rsidR="0019661E" w:rsidRPr="00516E9E">
        <w:rPr>
          <w:color w:val="auto"/>
        </w:rPr>
        <w:t xml:space="preserve">, além de gerar uma </w:t>
      </w:r>
      <w:r w:rsidR="009A0812" w:rsidRPr="00516E9E">
        <w:rPr>
          <w:color w:val="auto"/>
        </w:rPr>
        <w:t>oferta</w:t>
      </w:r>
      <w:r w:rsidR="0019661E" w:rsidRPr="00516E9E">
        <w:rPr>
          <w:color w:val="auto"/>
        </w:rPr>
        <w:t xml:space="preserve"> </w:t>
      </w:r>
      <w:r w:rsidR="009A0812" w:rsidRPr="00516E9E">
        <w:rPr>
          <w:color w:val="auto"/>
        </w:rPr>
        <w:t>bastante grande</w:t>
      </w:r>
      <w:r w:rsidR="0019661E" w:rsidRPr="00516E9E">
        <w:rPr>
          <w:color w:val="auto"/>
        </w:rPr>
        <w:t xml:space="preserve"> de empregos em todos os seus segmentos.</w:t>
      </w:r>
      <w:r w:rsidR="00393740" w:rsidRPr="00516E9E">
        <w:rPr>
          <w:color w:val="auto"/>
        </w:rPr>
        <w:t xml:space="preserve"> (ABIA, 2020).</w:t>
      </w:r>
    </w:p>
    <w:p w14:paraId="787A525E" w14:textId="77777777" w:rsidR="008F272A" w:rsidRPr="00516E9E" w:rsidRDefault="008F272A" w:rsidP="00B0799E">
      <w:pPr>
        <w:pStyle w:val="TCC"/>
        <w:rPr>
          <w:color w:val="auto"/>
        </w:rPr>
      </w:pPr>
    </w:p>
    <w:p w14:paraId="2AAF3A0F" w14:textId="62FEC75C" w:rsidR="008F272A" w:rsidRPr="00516E9E" w:rsidRDefault="001D7A07" w:rsidP="00E32810">
      <w:pPr>
        <w:pStyle w:val="Ttulo2semnegrito"/>
      </w:pPr>
      <w:bookmarkStart w:id="9" w:name="_1t3h5sf" w:colFirst="0" w:colLast="0"/>
      <w:bookmarkStart w:id="10" w:name="_Toc83804629"/>
      <w:bookmarkEnd w:id="9"/>
      <w:r w:rsidRPr="00516E9E">
        <w:t>3</w:t>
      </w:r>
      <w:r w:rsidR="00EB4029" w:rsidRPr="00516E9E">
        <w:t>.1</w:t>
      </w:r>
      <w:r w:rsidR="007A551E" w:rsidRPr="00516E9E">
        <w:t xml:space="preserve"> </w:t>
      </w:r>
      <w:r w:rsidR="004355BD" w:rsidRPr="00516E9E">
        <w:t>A ORIGEM DA PECUÁRIA E A</w:t>
      </w:r>
      <w:r w:rsidR="008F272A" w:rsidRPr="00516E9E">
        <w:t xml:space="preserve"> HISTÓRIA DO LEITE BRASILEIRO</w:t>
      </w:r>
      <w:bookmarkEnd w:id="10"/>
    </w:p>
    <w:p w14:paraId="30EC8EE6" w14:textId="77777777" w:rsidR="008F272A" w:rsidRPr="00516E9E" w:rsidRDefault="008F272A" w:rsidP="00B0799E">
      <w:pPr>
        <w:pStyle w:val="TCC"/>
        <w:rPr>
          <w:color w:val="auto"/>
        </w:rPr>
      </w:pPr>
    </w:p>
    <w:p w14:paraId="77AD0E7E" w14:textId="2330FCBD" w:rsidR="004355BD" w:rsidRPr="00516E9E" w:rsidRDefault="004355BD" w:rsidP="00B0799E">
      <w:pPr>
        <w:pStyle w:val="TCC"/>
        <w:rPr>
          <w:color w:val="auto"/>
        </w:rPr>
      </w:pPr>
      <w:r w:rsidRPr="00516E9E">
        <w:rPr>
          <w:color w:val="auto"/>
        </w:rPr>
        <w:t>Surgida em 1532 no Brasil</w:t>
      </w:r>
      <w:r w:rsidR="00B90FB3" w:rsidRPr="00516E9E">
        <w:rPr>
          <w:color w:val="auto"/>
        </w:rPr>
        <w:t>,</w:t>
      </w:r>
      <w:r w:rsidRPr="00516E9E">
        <w:rPr>
          <w:color w:val="auto"/>
        </w:rPr>
        <w:t xml:space="preserve"> a pecuária foi implantada por Martim Afonso de Souza, quando naquela época ancorou no porto de São Vicente, trazendo consigo em torno de 32 cabeças de gado</w:t>
      </w:r>
      <w:r w:rsidR="006258CA" w:rsidRPr="00516E9E">
        <w:rPr>
          <w:color w:val="auto"/>
        </w:rPr>
        <w:t xml:space="preserve">. Já João Castanho Dias, historiador, traz ilustração em seu livro </w:t>
      </w:r>
      <w:r w:rsidR="00E636B6" w:rsidRPr="00516E9E">
        <w:rPr>
          <w:color w:val="auto"/>
        </w:rPr>
        <w:t>nomeado</w:t>
      </w:r>
      <w:r w:rsidR="00C95AD7" w:rsidRPr="00516E9E">
        <w:rPr>
          <w:color w:val="auto"/>
        </w:rPr>
        <w:t xml:space="preserve"> de </w:t>
      </w:r>
      <w:r w:rsidR="006258CA" w:rsidRPr="00516E9E">
        <w:rPr>
          <w:i/>
          <w:color w:val="auto"/>
        </w:rPr>
        <w:t>As raízes leiteiras do Brasil</w:t>
      </w:r>
      <w:r w:rsidR="00AD0566" w:rsidRPr="00516E9E">
        <w:rPr>
          <w:i/>
          <w:color w:val="auto"/>
        </w:rPr>
        <w:t>,</w:t>
      </w:r>
      <w:r w:rsidR="006258CA" w:rsidRPr="00516E9E">
        <w:rPr>
          <w:color w:val="auto"/>
        </w:rPr>
        <w:t xml:space="preserve"> destacando que a primeira ordenha em animal leiteiro ocorreu em 1641, no Recife, </w:t>
      </w:r>
      <w:r w:rsidR="00E250A5" w:rsidRPr="00516E9E">
        <w:rPr>
          <w:color w:val="auto"/>
        </w:rPr>
        <w:t>n</w:t>
      </w:r>
      <w:r w:rsidR="006258CA" w:rsidRPr="00516E9E">
        <w:rPr>
          <w:color w:val="auto"/>
        </w:rPr>
        <w:t>uma das propriedades daquela região</w:t>
      </w:r>
      <w:r w:rsidR="00397FAA" w:rsidRPr="00516E9E">
        <w:rPr>
          <w:color w:val="auto"/>
        </w:rPr>
        <w:t>, o que deixa impresso como sendo a primeira imagem tida de atividade neste segmento no Brasil (DIAS, 2012).</w:t>
      </w:r>
    </w:p>
    <w:p w14:paraId="4511EBD6" w14:textId="23D5F7AB" w:rsidR="004355BD" w:rsidRPr="00516E9E" w:rsidRDefault="00500CFC" w:rsidP="00B0799E">
      <w:pPr>
        <w:pStyle w:val="TCC"/>
        <w:rPr>
          <w:color w:val="auto"/>
        </w:rPr>
      </w:pPr>
      <w:r w:rsidRPr="00516E9E">
        <w:rPr>
          <w:color w:val="auto"/>
        </w:rPr>
        <w:t>Mesmo</w:t>
      </w:r>
      <w:r w:rsidR="00397FAA" w:rsidRPr="00516E9E">
        <w:rPr>
          <w:color w:val="auto"/>
        </w:rPr>
        <w:t xml:space="preserve"> assim, a pecuária continuou </w:t>
      </w:r>
      <w:r w:rsidRPr="00516E9E">
        <w:rPr>
          <w:color w:val="auto"/>
        </w:rPr>
        <w:t>retraída</w:t>
      </w:r>
      <w:r w:rsidR="00397FAA" w:rsidRPr="00516E9E">
        <w:rPr>
          <w:color w:val="auto"/>
        </w:rPr>
        <w:t xml:space="preserve"> por </w:t>
      </w:r>
      <w:r w:rsidRPr="00516E9E">
        <w:rPr>
          <w:color w:val="auto"/>
        </w:rPr>
        <w:t>cerca</w:t>
      </w:r>
      <w:r w:rsidR="00397FAA" w:rsidRPr="00516E9E">
        <w:rPr>
          <w:color w:val="auto"/>
        </w:rPr>
        <w:t xml:space="preserve"> de 300 anos, e, somente a partir de 1870, quando a agricultura do café despencou, é que o cenário leiteiro foi enxergado, </w:t>
      </w:r>
      <w:r w:rsidR="00553C2C" w:rsidRPr="00516E9E">
        <w:rPr>
          <w:color w:val="auto"/>
        </w:rPr>
        <w:t xml:space="preserve">o </w:t>
      </w:r>
      <w:r w:rsidR="00397FAA" w:rsidRPr="00516E9E">
        <w:rPr>
          <w:color w:val="auto"/>
        </w:rPr>
        <w:t xml:space="preserve">que favoreceu a atividade agrária, permitindo desta forma que as fazendas se modernizassem, </w:t>
      </w:r>
      <w:r w:rsidR="001B3280" w:rsidRPr="00516E9E">
        <w:rPr>
          <w:color w:val="auto"/>
        </w:rPr>
        <w:t>servindo</w:t>
      </w:r>
      <w:r w:rsidR="00397FAA" w:rsidRPr="00516E9E">
        <w:rPr>
          <w:color w:val="auto"/>
        </w:rPr>
        <w:t xml:space="preserve"> de mo</w:t>
      </w:r>
      <w:r w:rsidR="00315C38" w:rsidRPr="00516E9E">
        <w:rPr>
          <w:color w:val="auto"/>
        </w:rPr>
        <w:t>l</w:t>
      </w:r>
      <w:r w:rsidR="00397FAA" w:rsidRPr="00516E9E">
        <w:rPr>
          <w:color w:val="auto"/>
        </w:rPr>
        <w:t>a propulsora para o desenvolvimento da pecuária</w:t>
      </w:r>
      <w:r w:rsidR="0012458F" w:rsidRPr="00516E9E">
        <w:rPr>
          <w:color w:val="auto"/>
        </w:rPr>
        <w:t xml:space="preserve"> (VILELA et al., 2017).</w:t>
      </w:r>
    </w:p>
    <w:p w14:paraId="1ACA4DF7" w14:textId="2FD13848" w:rsidR="00397FAA" w:rsidRPr="00516E9E" w:rsidRDefault="00684970" w:rsidP="00B0799E">
      <w:pPr>
        <w:pStyle w:val="TCC"/>
        <w:rPr>
          <w:color w:val="auto"/>
        </w:rPr>
      </w:pPr>
      <w:r w:rsidRPr="00516E9E">
        <w:rPr>
          <w:color w:val="auto"/>
        </w:rPr>
        <w:t xml:space="preserve">O Brasil, por ter um clima tropical, trazia certas limitações </w:t>
      </w:r>
      <w:r w:rsidR="00D23B79" w:rsidRPr="00516E9E">
        <w:rPr>
          <w:color w:val="auto"/>
        </w:rPr>
        <w:t>na questão de</w:t>
      </w:r>
      <w:r w:rsidRPr="00516E9E">
        <w:rPr>
          <w:color w:val="auto"/>
        </w:rPr>
        <w:t xml:space="preserve"> adaptação dos animais de origem </w:t>
      </w:r>
      <w:r w:rsidR="008A6921" w:rsidRPr="00516E9E">
        <w:rPr>
          <w:color w:val="auto"/>
        </w:rPr>
        <w:t>europeia</w:t>
      </w:r>
      <w:r w:rsidRPr="00516E9E">
        <w:rPr>
          <w:color w:val="auto"/>
        </w:rPr>
        <w:t xml:space="preserve">, como gado Holandês e o Caracu. Contudo, em 1888, quando ocorreu a abolição da escravatura, a pecuária </w:t>
      </w:r>
      <w:r w:rsidR="001B3280" w:rsidRPr="00516E9E">
        <w:rPr>
          <w:color w:val="auto"/>
        </w:rPr>
        <w:t>alcançou</w:t>
      </w:r>
      <w:r w:rsidRPr="00516E9E">
        <w:rPr>
          <w:color w:val="auto"/>
        </w:rPr>
        <w:t xml:space="preserve"> </w:t>
      </w:r>
      <w:r w:rsidR="001B3280" w:rsidRPr="00516E9E">
        <w:rPr>
          <w:color w:val="auto"/>
        </w:rPr>
        <w:t>grandiosa expansão</w:t>
      </w:r>
      <w:r w:rsidRPr="00516E9E">
        <w:rPr>
          <w:color w:val="auto"/>
        </w:rPr>
        <w:t xml:space="preserve"> de Nordeste ao Sul do país, nos viés do centros consumidores.</w:t>
      </w:r>
      <w:r w:rsidR="006261C7" w:rsidRPr="00516E9E">
        <w:rPr>
          <w:color w:val="auto"/>
        </w:rPr>
        <w:t xml:space="preserve"> </w:t>
      </w:r>
      <w:r w:rsidR="0012458F" w:rsidRPr="00516E9E">
        <w:rPr>
          <w:color w:val="auto"/>
        </w:rPr>
        <w:t>O</w:t>
      </w:r>
      <w:r w:rsidR="006261C7" w:rsidRPr="00516E9E">
        <w:rPr>
          <w:color w:val="auto"/>
        </w:rPr>
        <w:t xml:space="preserve"> caminhar da pecuária era moroso, pois não havia na época grandes apoios e nem instrumentos tecnológicos que favorecessem uma expansão maior. Com a chegada da revolução industrial, por volta de 1950 a pecuária ganha alguns atributos tecnológicos a seu favor. </w:t>
      </w:r>
      <w:r w:rsidR="00492BAA" w:rsidRPr="00516E9E">
        <w:rPr>
          <w:color w:val="auto"/>
        </w:rPr>
        <w:t xml:space="preserve">Getúlio Vargas em 1952 assina um decreto que dava aprovação </w:t>
      </w:r>
      <w:r w:rsidR="00B730C3" w:rsidRPr="00516E9E">
        <w:rPr>
          <w:color w:val="auto"/>
        </w:rPr>
        <w:t>ao Regulamento</w:t>
      </w:r>
      <w:r w:rsidR="00492BAA" w:rsidRPr="00516E9E">
        <w:rPr>
          <w:color w:val="auto"/>
        </w:rPr>
        <w:t xml:space="preserve"> de Inspeção Industrial e Sanitária de Produtos de Origem </w:t>
      </w:r>
      <w:r w:rsidR="00492BAA" w:rsidRPr="00516E9E">
        <w:rPr>
          <w:color w:val="auto"/>
        </w:rPr>
        <w:lastRenderedPageBreak/>
        <w:t xml:space="preserve">Animal (RIISPOA), dando o pontapé inicial que marcava uma maior organização no campo leiteiro, fazendo com que se tornasse </w:t>
      </w:r>
      <w:r w:rsidR="00D23B79" w:rsidRPr="00516E9E">
        <w:rPr>
          <w:color w:val="auto"/>
        </w:rPr>
        <w:t>necessária</w:t>
      </w:r>
      <w:r w:rsidR="00492BAA" w:rsidRPr="00516E9E">
        <w:rPr>
          <w:color w:val="auto"/>
        </w:rPr>
        <w:t xml:space="preserve"> a pasteurização do leite, </w:t>
      </w:r>
      <w:r w:rsidR="00D23B79" w:rsidRPr="00516E9E">
        <w:rPr>
          <w:color w:val="auto"/>
        </w:rPr>
        <w:t>além</w:t>
      </w:r>
      <w:r w:rsidR="00492BAA" w:rsidRPr="00516E9E">
        <w:rPr>
          <w:color w:val="auto"/>
        </w:rPr>
        <w:t xml:space="preserve"> </w:t>
      </w:r>
      <w:r w:rsidR="00D23B79" w:rsidRPr="00516E9E">
        <w:rPr>
          <w:color w:val="auto"/>
        </w:rPr>
        <w:t>de</w:t>
      </w:r>
      <w:r w:rsidR="00492BAA" w:rsidRPr="00516E9E">
        <w:rPr>
          <w:color w:val="auto"/>
        </w:rPr>
        <w:t xml:space="preserve"> um selo/carimbo do Serviço de Inspeção Sanitária (SIF). Neste mesmo segmento o leite sofreu classificação se tornando do tipo A, B e C, baseando-se nas condições de higiene da ordenha, processamento, contagem microbiana e comercialização. Resumindo de forma prática, a única diferença entre eles era apenas a Contagem Microbiana Total (CBT). Desta forma, o decreto d</w:t>
      </w:r>
      <w:r w:rsidR="00315C38" w:rsidRPr="00516E9E">
        <w:rPr>
          <w:color w:val="auto"/>
        </w:rPr>
        <w:t>eu</w:t>
      </w:r>
      <w:r w:rsidR="00492BAA" w:rsidRPr="00516E9E">
        <w:rPr>
          <w:color w:val="auto"/>
        </w:rPr>
        <w:t xml:space="preserve"> base pela busca de uma melhor qualidade na produção leiteira</w:t>
      </w:r>
      <w:r w:rsidR="00AE4A0D" w:rsidRPr="00516E9E">
        <w:rPr>
          <w:color w:val="auto"/>
        </w:rPr>
        <w:t>,</w:t>
      </w:r>
      <w:r w:rsidR="00492BAA" w:rsidRPr="00516E9E">
        <w:rPr>
          <w:color w:val="auto"/>
        </w:rPr>
        <w:t xml:space="preserve"> o que perdurou até o ano de 1990, quando naquela ocasião entra em vigor a portaria 56/1999 </w:t>
      </w:r>
      <w:r w:rsidR="00B730C3" w:rsidRPr="00516E9E">
        <w:rPr>
          <w:color w:val="auto"/>
        </w:rPr>
        <w:t xml:space="preserve">de comando do Ministério da Agricultura regulamentando a qualidade do leite e dando outras orientações, nascendo com isso o Programa Nacional de Melhoria da Qualidade do Leite (PNQL), </w:t>
      </w:r>
      <w:r w:rsidR="00690ECD" w:rsidRPr="00516E9E">
        <w:rPr>
          <w:color w:val="auto"/>
        </w:rPr>
        <w:t>(</w:t>
      </w:r>
      <w:r w:rsidR="00B730C3" w:rsidRPr="00516E9E">
        <w:rPr>
          <w:color w:val="auto"/>
        </w:rPr>
        <w:t>D</w:t>
      </w:r>
      <w:r w:rsidR="00690ECD" w:rsidRPr="00516E9E">
        <w:rPr>
          <w:color w:val="auto"/>
        </w:rPr>
        <w:t xml:space="preserve">URR, </w:t>
      </w:r>
      <w:r w:rsidR="00B730C3" w:rsidRPr="00516E9E">
        <w:rPr>
          <w:color w:val="auto"/>
        </w:rPr>
        <w:t>2004).</w:t>
      </w:r>
    </w:p>
    <w:p w14:paraId="065EFE2F" w14:textId="2B811795" w:rsidR="00C83BE7" w:rsidRPr="00516E9E" w:rsidRDefault="00C83BE7" w:rsidP="00B0799E">
      <w:pPr>
        <w:pStyle w:val="TCC"/>
        <w:rPr>
          <w:color w:val="auto"/>
        </w:rPr>
      </w:pPr>
      <w:r w:rsidRPr="00516E9E">
        <w:rPr>
          <w:color w:val="auto"/>
        </w:rPr>
        <w:t xml:space="preserve">Um dos marcos mais importantes ocorridos nos últimos anos para o pecuarista leiteiro foi a implantação na Instrução Normativa (IN), 51 de 18 de dezembro de 2002 do Ministério da Agricultura Pecuária e Abastecimento (MAPA), que traz a normatização e padronização na qualidade do leite </w:t>
      </w:r>
      <w:r w:rsidRPr="00516E9E">
        <w:rPr>
          <w:i/>
          <w:color w:val="auto"/>
        </w:rPr>
        <w:t>in natura</w:t>
      </w:r>
      <w:r w:rsidRPr="00516E9E">
        <w:rPr>
          <w:color w:val="auto"/>
        </w:rPr>
        <w:t xml:space="preserve"> em um cenário que abarca não só o Brasil</w:t>
      </w:r>
      <w:r w:rsidR="00AE4A0D" w:rsidRPr="00516E9E">
        <w:rPr>
          <w:color w:val="auto"/>
        </w:rPr>
        <w:t>,</w:t>
      </w:r>
      <w:r w:rsidRPr="00516E9E">
        <w:rPr>
          <w:color w:val="auto"/>
        </w:rPr>
        <w:t xml:space="preserve"> mas em nível mundial (BRASIL, 2002).</w:t>
      </w:r>
    </w:p>
    <w:p w14:paraId="1475EC3A" w14:textId="42952252" w:rsidR="00071608" w:rsidRPr="00516E9E" w:rsidRDefault="00C83BE7" w:rsidP="00B0799E">
      <w:pPr>
        <w:pStyle w:val="TCC"/>
        <w:rPr>
          <w:color w:val="auto"/>
        </w:rPr>
      </w:pPr>
      <w:r w:rsidRPr="00516E9E">
        <w:rPr>
          <w:color w:val="auto"/>
        </w:rPr>
        <w:t xml:space="preserve">Assim, a valorização da qualidade do leite </w:t>
      </w:r>
      <w:r w:rsidR="007A0766" w:rsidRPr="00516E9E">
        <w:rPr>
          <w:color w:val="auto"/>
        </w:rPr>
        <w:t>teve</w:t>
      </w:r>
      <w:r w:rsidRPr="00516E9E">
        <w:rPr>
          <w:color w:val="auto"/>
        </w:rPr>
        <w:t xml:space="preserve"> um grande avanço na cadeia produtiva com relação a gestão deste setor. Contudo, com a dependência da demanda e oferta em período sazonais</w:t>
      </w:r>
      <w:r w:rsidR="00315C38" w:rsidRPr="00516E9E">
        <w:rPr>
          <w:color w:val="auto"/>
        </w:rPr>
        <w:t>,</w:t>
      </w:r>
      <w:r w:rsidRPr="00516E9E">
        <w:rPr>
          <w:color w:val="auto"/>
        </w:rPr>
        <w:t xml:space="preserve"> a qualidade torna-se algo de pouca importância do que em período onde há uma grande oferta do produto</w:t>
      </w:r>
      <w:r w:rsidR="00CE1414" w:rsidRPr="00516E9E">
        <w:rPr>
          <w:color w:val="auto"/>
        </w:rPr>
        <w:t xml:space="preserve"> </w:t>
      </w:r>
      <w:r w:rsidR="00071608" w:rsidRPr="00516E9E">
        <w:rPr>
          <w:color w:val="auto"/>
        </w:rPr>
        <w:t>(CASSOLI, MACHADO</w:t>
      </w:r>
      <w:r w:rsidR="00372528" w:rsidRPr="00516E9E">
        <w:rPr>
          <w:color w:val="auto"/>
        </w:rPr>
        <w:t>,</w:t>
      </w:r>
      <w:r w:rsidR="00071608" w:rsidRPr="00516E9E">
        <w:rPr>
          <w:color w:val="auto"/>
        </w:rPr>
        <w:t xml:space="preserve"> RODRIGUES, 2005; CASSOLI, MACHADO, 2006;</w:t>
      </w:r>
      <w:r w:rsidR="00CE1414" w:rsidRPr="00516E9E">
        <w:rPr>
          <w:color w:val="auto"/>
        </w:rPr>
        <w:t xml:space="preserve"> SOUZA, CARVALHO, MENDONÇA</w:t>
      </w:r>
      <w:r w:rsidR="00071608" w:rsidRPr="00516E9E">
        <w:rPr>
          <w:color w:val="auto"/>
        </w:rPr>
        <w:t>, 2010).</w:t>
      </w:r>
    </w:p>
    <w:p w14:paraId="619534A7" w14:textId="256A7554" w:rsidR="000161C6" w:rsidRPr="00516E9E" w:rsidRDefault="000161C6" w:rsidP="00B0799E">
      <w:pPr>
        <w:pStyle w:val="TCC"/>
        <w:rPr>
          <w:color w:val="auto"/>
        </w:rPr>
      </w:pPr>
      <w:r w:rsidRPr="00516E9E">
        <w:rPr>
          <w:color w:val="auto"/>
        </w:rPr>
        <w:t xml:space="preserve">No ano de 1967, foi dada origem a Associação Brasileira dos Criadores de Zebu (ABCZ), que por sua vez substituiu a Sociedade Rural do Triângulo Mineiro (SRTM), ampliando os negócios, alcançando desta forma </w:t>
      </w:r>
      <w:r w:rsidR="00096F31" w:rsidRPr="00516E9E">
        <w:rPr>
          <w:color w:val="auto"/>
        </w:rPr>
        <w:t>as regiões fronteiriças</w:t>
      </w:r>
      <w:r w:rsidRPr="00516E9E">
        <w:rPr>
          <w:color w:val="auto"/>
        </w:rPr>
        <w:t xml:space="preserve"> </w:t>
      </w:r>
      <w:r w:rsidR="00357B7C" w:rsidRPr="00516E9E">
        <w:rPr>
          <w:color w:val="auto"/>
        </w:rPr>
        <w:t>brasileiras</w:t>
      </w:r>
      <w:r w:rsidRPr="00516E9E">
        <w:rPr>
          <w:color w:val="auto"/>
        </w:rPr>
        <w:t xml:space="preserve">. Assim, a ABCZ detém o maior banco de dados de gado </w:t>
      </w:r>
      <w:r w:rsidR="00315C38" w:rsidRPr="00516E9E">
        <w:rPr>
          <w:color w:val="auto"/>
        </w:rPr>
        <w:t>Z</w:t>
      </w:r>
      <w:r w:rsidRPr="00516E9E">
        <w:rPr>
          <w:color w:val="auto"/>
        </w:rPr>
        <w:t>ebu em caráter mundial, sendo responsável pela catalogação e registro genealógico desta raça em todo o país, com um índice superior a 12 milh</w:t>
      </w:r>
      <w:r w:rsidR="00E96B2D" w:rsidRPr="00516E9E">
        <w:rPr>
          <w:color w:val="auto"/>
        </w:rPr>
        <w:t>ões de animais em registro (BRASIL, 2011).</w:t>
      </w:r>
    </w:p>
    <w:p w14:paraId="4C528E43" w14:textId="6957E1C1" w:rsidR="00071608" w:rsidRPr="00516E9E" w:rsidRDefault="00AF68CC" w:rsidP="00B0799E">
      <w:pPr>
        <w:pStyle w:val="TCC"/>
        <w:rPr>
          <w:color w:val="auto"/>
        </w:rPr>
      </w:pPr>
      <w:r w:rsidRPr="00516E9E">
        <w:rPr>
          <w:color w:val="auto"/>
        </w:rPr>
        <w:t>Entre as décadas de 70 e 90 entra em cena o período denominad</w:t>
      </w:r>
      <w:r w:rsidR="00315C38" w:rsidRPr="00516E9E">
        <w:rPr>
          <w:color w:val="auto"/>
        </w:rPr>
        <w:t>o de modernização, onde o leite</w:t>
      </w:r>
      <w:r w:rsidRPr="00516E9E">
        <w:rPr>
          <w:color w:val="auto"/>
        </w:rPr>
        <w:t xml:space="preserve"> pasteurizado começa a ser envasado em embalagens descartáveis, dando origem a melhores resultado</w:t>
      </w:r>
      <w:r w:rsidR="004F57A2" w:rsidRPr="00516E9E">
        <w:rPr>
          <w:color w:val="auto"/>
        </w:rPr>
        <w:t>s</w:t>
      </w:r>
      <w:r w:rsidRPr="00516E9E">
        <w:rPr>
          <w:color w:val="auto"/>
        </w:rPr>
        <w:t xml:space="preserve">, tendo em vista a </w:t>
      </w:r>
      <w:r w:rsidR="00ED686D" w:rsidRPr="00516E9E">
        <w:rPr>
          <w:color w:val="auto"/>
        </w:rPr>
        <w:t>diminuição</w:t>
      </w:r>
      <w:r w:rsidRPr="00516E9E">
        <w:rPr>
          <w:color w:val="auto"/>
        </w:rPr>
        <w:t xml:space="preserve"> das operações de recolhimento das embalagens denominadas retornáveis. Ainda </w:t>
      </w:r>
      <w:r w:rsidR="004F57A2" w:rsidRPr="00516E9E">
        <w:rPr>
          <w:color w:val="auto"/>
        </w:rPr>
        <w:t>naquele</w:t>
      </w:r>
      <w:r w:rsidRPr="00516E9E">
        <w:rPr>
          <w:color w:val="auto"/>
        </w:rPr>
        <w:t xml:space="preserve"> período foram introduzidas </w:t>
      </w:r>
      <w:r w:rsidR="004F57A2" w:rsidRPr="00516E9E">
        <w:rPr>
          <w:color w:val="auto"/>
        </w:rPr>
        <w:t>no</w:t>
      </w:r>
      <w:r w:rsidRPr="00516E9E">
        <w:rPr>
          <w:color w:val="auto"/>
        </w:rPr>
        <w:t xml:space="preserve"> nicho, tratados como lançamento </w:t>
      </w:r>
      <w:r w:rsidR="004F57A2" w:rsidRPr="00516E9E">
        <w:rPr>
          <w:color w:val="auto"/>
        </w:rPr>
        <w:t>d</w:t>
      </w:r>
      <w:r w:rsidRPr="00516E9E">
        <w:rPr>
          <w:color w:val="auto"/>
        </w:rPr>
        <w:t>os iogurtes e bebidas lácteas (MADALENA, MATOS, HOLANDA Jr., 2001).</w:t>
      </w:r>
    </w:p>
    <w:p w14:paraId="34028BDF" w14:textId="006A295E" w:rsidR="00365352" w:rsidRPr="00516E9E" w:rsidRDefault="00365352" w:rsidP="00B0799E">
      <w:pPr>
        <w:pStyle w:val="TCC"/>
        <w:rPr>
          <w:color w:val="auto"/>
        </w:rPr>
      </w:pPr>
      <w:r w:rsidRPr="00516E9E">
        <w:rPr>
          <w:color w:val="auto"/>
        </w:rPr>
        <w:lastRenderedPageBreak/>
        <w:t>Já a partir de 1998, acontece uma estabilização do consumo do leite fixando em um patamar aproximadamente de 130 litros/habitante</w:t>
      </w:r>
      <w:r w:rsidR="00AC6F9B" w:rsidRPr="00516E9E">
        <w:rPr>
          <w:color w:val="auto"/>
        </w:rPr>
        <w:t>s</w:t>
      </w:r>
      <w:r w:rsidRPr="00516E9E">
        <w:rPr>
          <w:color w:val="auto"/>
        </w:rPr>
        <w:t>/ano (ALVES, 2001). Mudanças substanciais foram afloradas no consumidor brasileiro em se tratando de hábitos alimentares, o que provocou grandes mudanças em um conjunto com cerca de 45 produtos em oferta e consumo. Saindo em destaque</w:t>
      </w:r>
      <w:r w:rsidR="00B636C0" w:rsidRPr="00516E9E">
        <w:rPr>
          <w:color w:val="auto"/>
        </w:rPr>
        <w:t>, com grande crescimento</w:t>
      </w:r>
      <w:r w:rsidR="00AC6F9B" w:rsidRPr="00516E9E">
        <w:rPr>
          <w:color w:val="auto"/>
        </w:rPr>
        <w:t>,</w:t>
      </w:r>
      <w:r w:rsidR="00B636C0" w:rsidRPr="00516E9E">
        <w:rPr>
          <w:color w:val="auto"/>
        </w:rPr>
        <w:t xml:space="preserve"> o leite longa vida</w:t>
      </w:r>
      <w:r w:rsidRPr="00516E9E">
        <w:rPr>
          <w:color w:val="auto"/>
        </w:rPr>
        <w:t xml:space="preserve"> </w:t>
      </w:r>
      <w:r w:rsidR="00AC6F9B" w:rsidRPr="00516E9E">
        <w:rPr>
          <w:color w:val="auto"/>
        </w:rPr>
        <w:t xml:space="preserve">e </w:t>
      </w:r>
      <w:r w:rsidR="00B636C0" w:rsidRPr="00516E9E">
        <w:rPr>
          <w:color w:val="auto"/>
        </w:rPr>
        <w:t>os produtos agregados, como sobremesas, iogurtes e queijos</w:t>
      </w:r>
      <w:r w:rsidRPr="00516E9E">
        <w:rPr>
          <w:color w:val="auto"/>
        </w:rPr>
        <w:t xml:space="preserve"> (SANTANA, 2003).</w:t>
      </w:r>
    </w:p>
    <w:p w14:paraId="5DA4F018" w14:textId="74736CD3" w:rsidR="00684970" w:rsidRPr="00516E9E" w:rsidRDefault="00AC76AC" w:rsidP="00B0799E">
      <w:pPr>
        <w:pStyle w:val="TCC"/>
        <w:rPr>
          <w:color w:val="auto"/>
        </w:rPr>
      </w:pPr>
      <w:r w:rsidRPr="00516E9E">
        <w:rPr>
          <w:color w:val="auto"/>
        </w:rPr>
        <w:t xml:space="preserve">Com a chamada revolução tropical </w:t>
      </w:r>
      <w:r w:rsidR="003C437A" w:rsidRPr="00516E9E">
        <w:rPr>
          <w:color w:val="auto"/>
        </w:rPr>
        <w:t xml:space="preserve">na década de 90, </w:t>
      </w:r>
      <w:r w:rsidRPr="00516E9E">
        <w:rPr>
          <w:color w:val="auto"/>
        </w:rPr>
        <w:t>ocorreu</w:t>
      </w:r>
      <w:r w:rsidR="003C437A" w:rsidRPr="00516E9E">
        <w:rPr>
          <w:color w:val="auto"/>
        </w:rPr>
        <w:t xml:space="preserve"> um período conhecido como a safra </w:t>
      </w:r>
      <w:r w:rsidR="00213C2A" w:rsidRPr="00516E9E">
        <w:rPr>
          <w:color w:val="auto"/>
        </w:rPr>
        <w:t>dos trópicos</w:t>
      </w:r>
      <w:r w:rsidR="003C437A" w:rsidRPr="00516E9E">
        <w:rPr>
          <w:color w:val="auto"/>
        </w:rPr>
        <w:t xml:space="preserve"> que favoreceu ricamente a agricultura, </w:t>
      </w:r>
      <w:r w:rsidR="005450B1" w:rsidRPr="00516E9E">
        <w:rPr>
          <w:color w:val="auto"/>
        </w:rPr>
        <w:t>mas</w:t>
      </w:r>
      <w:r w:rsidR="003C437A" w:rsidRPr="00516E9E">
        <w:rPr>
          <w:color w:val="auto"/>
        </w:rPr>
        <w:t>, não</w:t>
      </w:r>
      <w:r w:rsidR="005450B1" w:rsidRPr="00516E9E">
        <w:rPr>
          <w:color w:val="auto"/>
        </w:rPr>
        <w:t xml:space="preserve"> foi</w:t>
      </w:r>
      <w:r w:rsidR="003C437A" w:rsidRPr="00516E9E">
        <w:rPr>
          <w:color w:val="auto"/>
        </w:rPr>
        <w:t xml:space="preserve"> promissora para a pecuária leiteira. Foi quando a extinta </w:t>
      </w:r>
      <w:r w:rsidR="003C437A" w:rsidRPr="00516E9E">
        <w:rPr>
          <w:color w:val="auto"/>
          <w:shd w:val="clear" w:color="auto" w:fill="FFFFFF"/>
        </w:rPr>
        <w:t>Superintendência Nacional de Abastecimento</w:t>
      </w:r>
      <w:r w:rsidR="003C437A" w:rsidRPr="00516E9E">
        <w:rPr>
          <w:color w:val="auto"/>
        </w:rPr>
        <w:t xml:space="preserve"> (SUNAB), com a histórica Portaria 43/90 deu início ao que foi chamado de era do livre comércio, decretando assim a extinção do tabelamento do leite no país. Com isso a atividade leiteira foi prejudicada fortemente na época, mesmo </w:t>
      </w:r>
      <w:r w:rsidR="005450B1" w:rsidRPr="00516E9E">
        <w:rPr>
          <w:color w:val="auto"/>
        </w:rPr>
        <w:t xml:space="preserve">tendo havido uma grande </w:t>
      </w:r>
      <w:r w:rsidR="003C437A" w:rsidRPr="00516E9E">
        <w:rPr>
          <w:color w:val="auto"/>
        </w:rPr>
        <w:t>abertura econômica</w:t>
      </w:r>
      <w:r w:rsidR="005450B1" w:rsidRPr="00516E9E">
        <w:rPr>
          <w:color w:val="auto"/>
        </w:rPr>
        <w:t>, ainda assim</w:t>
      </w:r>
      <w:r w:rsidR="003C437A" w:rsidRPr="00516E9E">
        <w:rPr>
          <w:color w:val="auto"/>
        </w:rPr>
        <w:t xml:space="preserve"> provocou uma grande desnacionalização de empresas no Brasil com a chegada de produtos importados</w:t>
      </w:r>
      <w:r w:rsidR="00F76CD2" w:rsidRPr="00516E9E">
        <w:rPr>
          <w:color w:val="auto"/>
        </w:rPr>
        <w:t>, contribuiu para forçar a modernização e profissionalização da</w:t>
      </w:r>
      <w:r w:rsidR="0003217E" w:rsidRPr="00516E9E">
        <w:rPr>
          <w:color w:val="auto"/>
        </w:rPr>
        <w:t xml:space="preserve"> atividade leiteira. (</w:t>
      </w:r>
      <w:r w:rsidR="00DD11A6" w:rsidRPr="00516E9E">
        <w:rPr>
          <w:color w:val="auto"/>
        </w:rPr>
        <w:t>VILELA et al.</w:t>
      </w:r>
      <w:r w:rsidR="0003217E" w:rsidRPr="00516E9E">
        <w:rPr>
          <w:color w:val="auto"/>
        </w:rPr>
        <w:t>, 20</w:t>
      </w:r>
      <w:r w:rsidR="00DD11A6" w:rsidRPr="00516E9E">
        <w:rPr>
          <w:color w:val="auto"/>
        </w:rPr>
        <w:t>17</w:t>
      </w:r>
      <w:r w:rsidR="0003217E" w:rsidRPr="00516E9E">
        <w:rPr>
          <w:color w:val="auto"/>
        </w:rPr>
        <w:t>).</w:t>
      </w:r>
    </w:p>
    <w:p w14:paraId="36BC9049" w14:textId="00117FE1" w:rsidR="0003217E" w:rsidRPr="00516E9E" w:rsidRDefault="00C321C8" w:rsidP="00B0799E">
      <w:pPr>
        <w:pStyle w:val="TCC"/>
        <w:rPr>
          <w:color w:val="auto"/>
        </w:rPr>
      </w:pPr>
      <w:r w:rsidRPr="00516E9E">
        <w:rPr>
          <w:color w:val="auto"/>
        </w:rPr>
        <w:t>A</w:t>
      </w:r>
      <w:r w:rsidR="0003217E" w:rsidRPr="00516E9E">
        <w:rPr>
          <w:color w:val="auto"/>
        </w:rPr>
        <w:t xml:space="preserve"> partir da década de 90 esta nova forma de dinâmica no setor leiteiro, deu origem a inúmeros estudos que apontavam para o aumento da oferta leiteira, tendo como resultado expressivos números de aumento em rebanhos, importações e especialmente, do aumento</w:t>
      </w:r>
      <w:r w:rsidR="00D72956" w:rsidRPr="00516E9E">
        <w:rPr>
          <w:color w:val="auto"/>
        </w:rPr>
        <w:t xml:space="preserve"> da produtividade. Apesar de expressivos, os dados que revelam a história com relação ao leite no país nas últimas décadas atrelados aos fatos atuais não são de deixar um grande contentamento. Assim mesmo, o setor tornou-se mais organizado na última década, onde ocorreram inúmeras discussões conjuntas buscando dirimir desafios </w:t>
      </w:r>
      <w:r w:rsidR="000910A3" w:rsidRPr="00516E9E">
        <w:rPr>
          <w:color w:val="auto"/>
        </w:rPr>
        <w:t>gerando</w:t>
      </w:r>
      <w:r w:rsidR="00D72956" w:rsidRPr="00516E9E">
        <w:rPr>
          <w:color w:val="auto"/>
        </w:rPr>
        <w:t xml:space="preserve"> oportunidades </w:t>
      </w:r>
      <w:r w:rsidR="00A906FF" w:rsidRPr="00516E9E">
        <w:rPr>
          <w:color w:val="auto"/>
        </w:rPr>
        <w:t>dando</w:t>
      </w:r>
      <w:r w:rsidR="00D72956" w:rsidRPr="00516E9E">
        <w:rPr>
          <w:color w:val="auto"/>
        </w:rPr>
        <w:t xml:space="preserve"> aos produtores uma voz mais ativa com participação mais marcante nas decisões, sejam por meio </w:t>
      </w:r>
      <w:r w:rsidR="00F97FF5" w:rsidRPr="00516E9E">
        <w:rPr>
          <w:color w:val="auto"/>
        </w:rPr>
        <w:t>dos setores</w:t>
      </w:r>
      <w:r w:rsidR="00D72956" w:rsidRPr="00516E9E">
        <w:rPr>
          <w:color w:val="auto"/>
        </w:rPr>
        <w:t xml:space="preserve"> de governo ou mesmo por representantes de classe. Enfim, o resultado é que a retrógrada maneira de dar fo</w:t>
      </w:r>
      <w:r w:rsidR="00A906FF" w:rsidRPr="00516E9E">
        <w:rPr>
          <w:color w:val="auto"/>
        </w:rPr>
        <w:t>co</w:t>
      </w:r>
      <w:r w:rsidR="00D72956" w:rsidRPr="00516E9E">
        <w:rPr>
          <w:color w:val="auto"/>
        </w:rPr>
        <w:t xml:space="preserve"> as dificuldades e problemas em curto prazo dá </w:t>
      </w:r>
      <w:r w:rsidR="004A7BD4" w:rsidRPr="00516E9E">
        <w:rPr>
          <w:color w:val="auto"/>
        </w:rPr>
        <w:t>início</w:t>
      </w:r>
      <w:r w:rsidR="00D72956" w:rsidRPr="00516E9E">
        <w:rPr>
          <w:color w:val="auto"/>
        </w:rPr>
        <w:t xml:space="preserve"> a substituição por algo a longo prazo, que deixa com que a cadeia de produção seja melhor e maior estruturada formulando políticas com uma visão </w:t>
      </w:r>
      <w:r w:rsidR="00A906FF" w:rsidRPr="00516E9E">
        <w:rPr>
          <w:color w:val="auto"/>
        </w:rPr>
        <w:t>em um</w:t>
      </w:r>
      <w:r w:rsidR="00D72956" w:rsidRPr="00516E9E">
        <w:rPr>
          <w:color w:val="auto"/>
        </w:rPr>
        <w:t xml:space="preserve"> futuro mais promissor na cadeia (BRASIL, 2011).</w:t>
      </w:r>
    </w:p>
    <w:p w14:paraId="3276AD0B" w14:textId="77777777" w:rsidR="00182FAD" w:rsidRPr="00516E9E" w:rsidRDefault="00182FAD" w:rsidP="00B0799E">
      <w:pPr>
        <w:pStyle w:val="TCC"/>
        <w:rPr>
          <w:color w:val="auto"/>
        </w:rPr>
      </w:pPr>
    </w:p>
    <w:p w14:paraId="54CD390D" w14:textId="77777777" w:rsidR="00534863" w:rsidRPr="00516E9E" w:rsidRDefault="00534863" w:rsidP="00B0799E">
      <w:pPr>
        <w:pStyle w:val="TCC"/>
        <w:rPr>
          <w:color w:val="auto"/>
        </w:rPr>
      </w:pPr>
    </w:p>
    <w:p w14:paraId="0BF3EE0C" w14:textId="77777777" w:rsidR="000910A3" w:rsidRPr="00516E9E" w:rsidRDefault="000910A3" w:rsidP="00B0799E">
      <w:pPr>
        <w:pStyle w:val="TCC"/>
        <w:rPr>
          <w:color w:val="auto"/>
        </w:rPr>
      </w:pPr>
    </w:p>
    <w:p w14:paraId="3A12638E" w14:textId="3594BEDF" w:rsidR="00BF35F1" w:rsidRPr="00516E9E" w:rsidRDefault="001D7A07" w:rsidP="00E32810">
      <w:pPr>
        <w:pStyle w:val="Ttulo2semnegrito"/>
      </w:pPr>
      <w:bookmarkStart w:id="11" w:name="_Toc83804630"/>
      <w:r w:rsidRPr="00516E9E">
        <w:lastRenderedPageBreak/>
        <w:t>3</w:t>
      </w:r>
      <w:r w:rsidR="00A835EF" w:rsidRPr="00516E9E">
        <w:t xml:space="preserve">.2 </w:t>
      </w:r>
      <w:r w:rsidR="00043D41" w:rsidRPr="00516E9E">
        <w:t>AGRICULTURA FAMILIAR</w:t>
      </w:r>
      <w:bookmarkEnd w:id="11"/>
    </w:p>
    <w:p w14:paraId="60620D82" w14:textId="77777777" w:rsidR="00705AA9" w:rsidRPr="00516E9E" w:rsidRDefault="00705AA9" w:rsidP="00B0799E">
      <w:pPr>
        <w:pStyle w:val="TCC"/>
        <w:rPr>
          <w:color w:val="auto"/>
        </w:rPr>
      </w:pPr>
    </w:p>
    <w:p w14:paraId="58EF175D" w14:textId="50EC39E6" w:rsidR="009B3837" w:rsidRPr="00516E9E" w:rsidRDefault="009C6924" w:rsidP="00B0799E">
      <w:pPr>
        <w:pStyle w:val="TCC"/>
        <w:rPr>
          <w:color w:val="auto"/>
        </w:rPr>
      </w:pPr>
      <w:r w:rsidRPr="00516E9E">
        <w:rPr>
          <w:color w:val="auto"/>
        </w:rPr>
        <w:t>A</w:t>
      </w:r>
      <w:r w:rsidR="009B3837" w:rsidRPr="00516E9E">
        <w:rPr>
          <w:color w:val="auto"/>
        </w:rPr>
        <w:t xml:space="preserve"> principal </w:t>
      </w:r>
      <w:r w:rsidR="000910A3" w:rsidRPr="00516E9E">
        <w:rPr>
          <w:color w:val="auto"/>
        </w:rPr>
        <w:t>função</w:t>
      </w:r>
      <w:r w:rsidR="009B3837" w:rsidRPr="00516E9E">
        <w:rPr>
          <w:color w:val="auto"/>
        </w:rPr>
        <w:t xml:space="preserve"> da agricultura familiar é </w:t>
      </w:r>
      <w:r w:rsidR="000910A3" w:rsidRPr="00516E9E">
        <w:rPr>
          <w:color w:val="auto"/>
        </w:rPr>
        <w:t>ser</w:t>
      </w:r>
      <w:r w:rsidR="009B3837" w:rsidRPr="00516E9E">
        <w:rPr>
          <w:color w:val="auto"/>
        </w:rPr>
        <w:t xml:space="preserve"> papel estratégico para que a fome seja superada e que </w:t>
      </w:r>
      <w:r w:rsidR="008C5BD1" w:rsidRPr="00516E9E">
        <w:rPr>
          <w:color w:val="auto"/>
        </w:rPr>
        <w:t>haja</w:t>
      </w:r>
      <w:r w:rsidR="009B3837" w:rsidRPr="00516E9E">
        <w:rPr>
          <w:color w:val="auto"/>
        </w:rPr>
        <w:t xml:space="preserve"> maior segurança alimentar (BRASIL, 2016). No agronegócio brasileiro esta atividade desempenha papel de </w:t>
      </w:r>
      <w:r w:rsidR="008C5BD1" w:rsidRPr="00516E9E">
        <w:rPr>
          <w:color w:val="auto"/>
        </w:rPr>
        <w:t>suma</w:t>
      </w:r>
      <w:r w:rsidR="009B3837" w:rsidRPr="00516E9E">
        <w:rPr>
          <w:color w:val="auto"/>
        </w:rPr>
        <w:t xml:space="preserve"> importância, com representatividade de cerca de 84,4% das propriedades rurais. Considerada a principal produtora de </w:t>
      </w:r>
      <w:r w:rsidR="00390E64" w:rsidRPr="00516E9E">
        <w:rPr>
          <w:color w:val="auto"/>
        </w:rPr>
        <w:t>alimentos</w:t>
      </w:r>
      <w:r w:rsidR="009B3837" w:rsidRPr="00516E9E">
        <w:rPr>
          <w:color w:val="auto"/>
        </w:rPr>
        <w:t xml:space="preserve"> para o homem do campo e ainda ao meio urbano, </w:t>
      </w:r>
      <w:r w:rsidR="000910A3" w:rsidRPr="00516E9E">
        <w:rPr>
          <w:color w:val="auto"/>
        </w:rPr>
        <w:t>cerca de</w:t>
      </w:r>
      <w:r w:rsidR="009B3837" w:rsidRPr="00516E9E">
        <w:rPr>
          <w:color w:val="auto"/>
        </w:rPr>
        <w:t xml:space="preserve"> 60% da quantidade d</w:t>
      </w:r>
      <w:r w:rsidR="00390E64" w:rsidRPr="00516E9E">
        <w:rPr>
          <w:color w:val="auto"/>
        </w:rPr>
        <w:t>os</w:t>
      </w:r>
      <w:r w:rsidR="009B3837" w:rsidRPr="00516E9E">
        <w:rPr>
          <w:color w:val="auto"/>
        </w:rPr>
        <w:t xml:space="preserve"> alimentos produzidos no país são de agricultores familiares (MENEZES et al., 2012).</w:t>
      </w:r>
    </w:p>
    <w:p w14:paraId="5D9402CE" w14:textId="52E75EFF" w:rsidR="009B3837" w:rsidRPr="00516E9E" w:rsidRDefault="00764D36" w:rsidP="00B0799E">
      <w:pPr>
        <w:pStyle w:val="TCC"/>
        <w:rPr>
          <w:color w:val="auto"/>
        </w:rPr>
      </w:pPr>
      <w:r w:rsidRPr="00516E9E">
        <w:rPr>
          <w:color w:val="auto"/>
        </w:rPr>
        <w:t>Barros (2011) deixa destacado que e</w:t>
      </w:r>
      <w:r w:rsidR="009B3837" w:rsidRPr="00516E9E">
        <w:rPr>
          <w:color w:val="auto"/>
        </w:rPr>
        <w:t>xiste uma grande diversidade de atividades</w:t>
      </w:r>
      <w:r w:rsidRPr="00516E9E">
        <w:rPr>
          <w:color w:val="auto"/>
        </w:rPr>
        <w:t xml:space="preserve">, o que por sua vez, é uma das marcantes características da agricultura familiar. Tal fator é de suma importância, haja vista que a sustentação da maioria das </w:t>
      </w:r>
      <w:r w:rsidR="00A65477" w:rsidRPr="00516E9E">
        <w:rPr>
          <w:color w:val="auto"/>
        </w:rPr>
        <w:t>propriedades é obtida através da</w:t>
      </w:r>
      <w:r w:rsidRPr="00516E9E">
        <w:rPr>
          <w:color w:val="auto"/>
        </w:rPr>
        <w:t xml:space="preserve"> variedade de produções (HUNT et al., 2009). Dentre as quais se sobressai </w:t>
      </w:r>
      <w:r w:rsidR="00C95AD7" w:rsidRPr="00516E9E">
        <w:rPr>
          <w:color w:val="auto"/>
        </w:rPr>
        <w:t>a bovinocultura,</w:t>
      </w:r>
      <w:r w:rsidRPr="00516E9E">
        <w:rPr>
          <w:color w:val="auto"/>
        </w:rPr>
        <w:t xml:space="preserve"> ou seja, produção leiteira, e se encontra presente em cerca de 36% da</w:t>
      </w:r>
      <w:r w:rsidR="00C95AD7" w:rsidRPr="00516E9E">
        <w:rPr>
          <w:color w:val="auto"/>
        </w:rPr>
        <w:t>s</w:t>
      </w:r>
      <w:r w:rsidRPr="00516E9E">
        <w:rPr>
          <w:color w:val="auto"/>
        </w:rPr>
        <w:t xml:space="preserve"> propriedades com agricultura familiar (GUANZIROLI; CARDIM, 2000). </w:t>
      </w:r>
    </w:p>
    <w:p w14:paraId="2AEBF17C" w14:textId="3EBCE34C" w:rsidR="008A71A6" w:rsidRPr="00516E9E" w:rsidRDefault="00764D36" w:rsidP="00B0799E">
      <w:pPr>
        <w:pStyle w:val="TCC"/>
        <w:rPr>
          <w:color w:val="auto"/>
        </w:rPr>
      </w:pPr>
      <w:r w:rsidRPr="00516E9E">
        <w:rPr>
          <w:color w:val="auto"/>
        </w:rPr>
        <w:t>A produção de leite não se atém apenas a fonte de rendas, mas de uma utilização de mão</w:t>
      </w:r>
      <w:r w:rsidR="00E74DA3" w:rsidRPr="00516E9E">
        <w:rPr>
          <w:color w:val="auto"/>
        </w:rPr>
        <w:t xml:space="preserve"> </w:t>
      </w:r>
      <w:r w:rsidRPr="00516E9E">
        <w:rPr>
          <w:color w:val="auto"/>
        </w:rPr>
        <w:t>de</w:t>
      </w:r>
      <w:r w:rsidR="00E74DA3" w:rsidRPr="00516E9E">
        <w:rPr>
          <w:color w:val="auto"/>
        </w:rPr>
        <w:t xml:space="preserve"> </w:t>
      </w:r>
      <w:r w:rsidRPr="00516E9E">
        <w:rPr>
          <w:color w:val="auto"/>
        </w:rPr>
        <w:t>obra por todos os membros da família</w:t>
      </w:r>
      <w:r w:rsidR="00AE6C9E" w:rsidRPr="00516E9E">
        <w:rPr>
          <w:color w:val="auto"/>
        </w:rPr>
        <w:t>.</w:t>
      </w:r>
      <w:r w:rsidRPr="00516E9E">
        <w:rPr>
          <w:color w:val="auto"/>
        </w:rPr>
        <w:t xml:space="preserve"> </w:t>
      </w:r>
      <w:r w:rsidR="008A71A6" w:rsidRPr="00516E9E">
        <w:rPr>
          <w:color w:val="auto"/>
        </w:rPr>
        <w:t xml:space="preserve">A </w:t>
      </w:r>
      <w:r w:rsidR="000B7EF3" w:rsidRPr="00516E9E">
        <w:rPr>
          <w:color w:val="auto"/>
        </w:rPr>
        <w:t>agro</w:t>
      </w:r>
      <w:r w:rsidR="008A71A6" w:rsidRPr="00516E9E">
        <w:rPr>
          <w:color w:val="auto"/>
        </w:rPr>
        <w:t>pecuária na atualidade possui um</w:t>
      </w:r>
      <w:r w:rsidR="00C95AD7" w:rsidRPr="00516E9E">
        <w:rPr>
          <w:color w:val="auto"/>
        </w:rPr>
        <w:t>a</w:t>
      </w:r>
      <w:r w:rsidR="008A71A6" w:rsidRPr="00516E9E">
        <w:rPr>
          <w:color w:val="auto"/>
        </w:rPr>
        <w:t xml:space="preserve"> incontestável importância no Brasil, tanto no que diz respeito ao desempenho econômico como </w:t>
      </w:r>
      <w:r w:rsidR="00ED686D" w:rsidRPr="00516E9E">
        <w:rPr>
          <w:color w:val="auto"/>
        </w:rPr>
        <w:t>no fomento</w:t>
      </w:r>
      <w:r w:rsidR="008A71A6" w:rsidRPr="00516E9E">
        <w:rPr>
          <w:color w:val="auto"/>
        </w:rPr>
        <w:t xml:space="preserve"> e geração de empregos.</w:t>
      </w:r>
      <w:r w:rsidR="000E3628" w:rsidRPr="00516E9E">
        <w:rPr>
          <w:color w:val="auto"/>
        </w:rPr>
        <w:t xml:space="preserve"> Porém, quando se fala sobre a pecuária no Brasil, logo se imagina grandes fazendas, com centenas de cabeças de gado</w:t>
      </w:r>
      <w:r w:rsidR="00AE6C9E" w:rsidRPr="00516E9E">
        <w:rPr>
          <w:color w:val="auto"/>
        </w:rPr>
        <w:t>,</w:t>
      </w:r>
      <w:r w:rsidR="000E3628" w:rsidRPr="00516E9E">
        <w:rPr>
          <w:color w:val="auto"/>
        </w:rPr>
        <w:t xml:space="preserve"> de grandes raças e que produzem leite em grande escala. Embora, não deixe de ser uma verdade, boa parte de toda produção leiteira </w:t>
      </w:r>
      <w:r w:rsidR="00644035" w:rsidRPr="00516E9E">
        <w:rPr>
          <w:color w:val="auto"/>
        </w:rPr>
        <w:t>ad</w:t>
      </w:r>
      <w:r w:rsidR="000E3628" w:rsidRPr="00516E9E">
        <w:rPr>
          <w:color w:val="auto"/>
        </w:rPr>
        <w:t>v</w:t>
      </w:r>
      <w:r w:rsidR="00644035" w:rsidRPr="00516E9E">
        <w:rPr>
          <w:color w:val="auto"/>
        </w:rPr>
        <w:t>é</w:t>
      </w:r>
      <w:r w:rsidR="000E3628" w:rsidRPr="00516E9E">
        <w:rPr>
          <w:color w:val="auto"/>
        </w:rPr>
        <w:t xml:space="preserve">m dos pequenos produtores, ou seja, da pecuária </w:t>
      </w:r>
      <w:r w:rsidR="00AE6C9E" w:rsidRPr="00516E9E">
        <w:rPr>
          <w:color w:val="auto"/>
        </w:rPr>
        <w:t>familiar</w:t>
      </w:r>
      <w:r w:rsidR="000E3628" w:rsidRPr="00516E9E">
        <w:rPr>
          <w:color w:val="auto"/>
        </w:rPr>
        <w:t>. É natural que, nasça</w:t>
      </w:r>
      <w:r w:rsidR="00AE6C9E" w:rsidRPr="00516E9E">
        <w:rPr>
          <w:color w:val="auto"/>
        </w:rPr>
        <w:t>m</w:t>
      </w:r>
      <w:r w:rsidR="000E3628" w:rsidRPr="00516E9E">
        <w:rPr>
          <w:color w:val="auto"/>
        </w:rPr>
        <w:t xml:space="preserve"> </w:t>
      </w:r>
      <w:r w:rsidR="00ED686D" w:rsidRPr="00516E9E">
        <w:rPr>
          <w:color w:val="auto"/>
        </w:rPr>
        <w:t>animais</w:t>
      </w:r>
      <w:r w:rsidR="000E3628" w:rsidRPr="00516E9E">
        <w:rPr>
          <w:color w:val="auto"/>
        </w:rPr>
        <w:t xml:space="preserve"> machos, que por sua vez são comercializados para o corte no mercado, mas mesmo assim, não deixam de receber enqua</w:t>
      </w:r>
      <w:r w:rsidR="00E7189A" w:rsidRPr="00516E9E">
        <w:rPr>
          <w:color w:val="auto"/>
        </w:rPr>
        <w:t>dramento de pecuarista familiar</w:t>
      </w:r>
      <w:r w:rsidR="00AE6C9E" w:rsidRPr="00516E9E">
        <w:rPr>
          <w:color w:val="auto"/>
        </w:rPr>
        <w:t xml:space="preserve"> (SCHMITZ; SANTOS, 2013).</w:t>
      </w:r>
    </w:p>
    <w:p w14:paraId="162626B1" w14:textId="7C487F6F" w:rsidR="001B6699" w:rsidRPr="00516E9E" w:rsidRDefault="000E3628" w:rsidP="00B0799E">
      <w:pPr>
        <w:pStyle w:val="TCC"/>
        <w:rPr>
          <w:color w:val="auto"/>
        </w:rPr>
      </w:pPr>
      <w:r w:rsidRPr="00516E9E">
        <w:rPr>
          <w:color w:val="auto"/>
        </w:rPr>
        <w:t>Em se tratando de dados mais concretos o IBGE (</w:t>
      </w:r>
      <w:r w:rsidR="001B6699" w:rsidRPr="00516E9E">
        <w:rPr>
          <w:color w:val="auto"/>
        </w:rPr>
        <w:t>2020</w:t>
      </w:r>
      <w:r w:rsidRPr="00516E9E">
        <w:rPr>
          <w:color w:val="auto"/>
        </w:rPr>
        <w:t>)</w:t>
      </w:r>
      <w:r w:rsidR="001B6699" w:rsidRPr="00516E9E">
        <w:rPr>
          <w:color w:val="auto"/>
        </w:rPr>
        <w:t xml:space="preserve"> </w:t>
      </w:r>
      <w:r w:rsidR="00ED686D" w:rsidRPr="00516E9E">
        <w:rPr>
          <w:color w:val="auto"/>
        </w:rPr>
        <w:t>indica</w:t>
      </w:r>
      <w:r w:rsidR="001B6699" w:rsidRPr="00516E9E">
        <w:rPr>
          <w:color w:val="auto"/>
        </w:rPr>
        <w:t xml:space="preserve"> um crescimento de 1,9% no</w:t>
      </w:r>
      <w:r w:rsidR="00ED686D" w:rsidRPr="00516E9E">
        <w:rPr>
          <w:color w:val="auto"/>
        </w:rPr>
        <w:t>s</w:t>
      </w:r>
      <w:r w:rsidR="001B6699" w:rsidRPr="00516E9E">
        <w:rPr>
          <w:color w:val="auto"/>
        </w:rPr>
        <w:t xml:space="preserve"> primeiro</w:t>
      </w:r>
      <w:r w:rsidR="00ED686D" w:rsidRPr="00516E9E">
        <w:rPr>
          <w:color w:val="auto"/>
        </w:rPr>
        <w:t>s</w:t>
      </w:r>
      <w:r w:rsidR="001B6699" w:rsidRPr="00516E9E">
        <w:rPr>
          <w:color w:val="auto"/>
        </w:rPr>
        <w:t xml:space="preserve"> </w:t>
      </w:r>
      <w:r w:rsidR="00ED686D" w:rsidRPr="00516E9E">
        <w:rPr>
          <w:color w:val="auto"/>
        </w:rPr>
        <w:t>três meses</w:t>
      </w:r>
      <w:r w:rsidR="001B6699" w:rsidRPr="00516E9E">
        <w:rPr>
          <w:color w:val="auto"/>
        </w:rPr>
        <w:t xml:space="preserve"> de 2020 </w:t>
      </w:r>
      <w:r w:rsidR="009C6924" w:rsidRPr="00516E9E">
        <w:rPr>
          <w:color w:val="auto"/>
        </w:rPr>
        <w:t xml:space="preserve">na produção leiteira </w:t>
      </w:r>
      <w:r w:rsidR="00ED686D" w:rsidRPr="00516E9E">
        <w:rPr>
          <w:color w:val="auto"/>
        </w:rPr>
        <w:t>quando comparado</w:t>
      </w:r>
      <w:r w:rsidR="001B6699" w:rsidRPr="00516E9E">
        <w:rPr>
          <w:color w:val="auto"/>
        </w:rPr>
        <w:t xml:space="preserve"> ao mesmo período do ano de 2019.</w:t>
      </w:r>
      <w:r w:rsidR="00182FAD" w:rsidRPr="00516E9E">
        <w:rPr>
          <w:color w:val="auto"/>
        </w:rPr>
        <w:t xml:space="preserve"> Tal percentual explica-se devido ao crescimento de gêneros da lavoura, que foram colhidos nos primeiros três meses</w:t>
      </w:r>
      <w:r w:rsidR="009A09B9" w:rsidRPr="00516E9E">
        <w:rPr>
          <w:color w:val="auto"/>
        </w:rPr>
        <w:t xml:space="preserve"> (IBGE, 2020).</w:t>
      </w:r>
    </w:p>
    <w:p w14:paraId="50A724C6" w14:textId="346C3723" w:rsidR="001B6699" w:rsidRPr="00516E9E" w:rsidRDefault="009A09B9" w:rsidP="00B0799E">
      <w:pPr>
        <w:pStyle w:val="TCC"/>
        <w:rPr>
          <w:color w:val="auto"/>
        </w:rPr>
      </w:pPr>
      <w:r w:rsidRPr="00516E9E">
        <w:rPr>
          <w:color w:val="auto"/>
        </w:rPr>
        <w:t xml:space="preserve">O Censo Agropecuário (IBGE 2017) contou </w:t>
      </w:r>
      <w:r w:rsidR="007366AE" w:rsidRPr="00516E9E">
        <w:rPr>
          <w:color w:val="auto"/>
        </w:rPr>
        <w:t xml:space="preserve">com </w:t>
      </w:r>
      <w:r w:rsidRPr="00516E9E">
        <w:rPr>
          <w:color w:val="auto"/>
        </w:rPr>
        <w:t xml:space="preserve">5.073.324 estabelecimentos rurais agropecuários de característica familiar ocupados no Brasil, com </w:t>
      </w:r>
      <w:r w:rsidRPr="00516E9E">
        <w:rPr>
          <w:i/>
          <w:color w:val="auto"/>
        </w:rPr>
        <w:t>déficit</w:t>
      </w:r>
      <w:r w:rsidRPr="00516E9E">
        <w:rPr>
          <w:color w:val="auto"/>
        </w:rPr>
        <w:t xml:space="preserve"> de 2,0% em relação a 2006</w:t>
      </w:r>
      <w:r w:rsidR="00E7450B" w:rsidRPr="00516E9E">
        <w:rPr>
          <w:color w:val="auto"/>
        </w:rPr>
        <w:t xml:space="preserve">, </w:t>
      </w:r>
      <w:r w:rsidR="00B76364" w:rsidRPr="00516E9E">
        <w:rPr>
          <w:color w:val="auto"/>
        </w:rPr>
        <w:t xml:space="preserve">sendo </w:t>
      </w:r>
      <w:r w:rsidRPr="00516E9E">
        <w:rPr>
          <w:color w:val="auto"/>
        </w:rPr>
        <w:t xml:space="preserve">responsável por </w:t>
      </w:r>
      <w:r w:rsidR="00644035" w:rsidRPr="00516E9E">
        <w:rPr>
          <w:color w:val="auto"/>
        </w:rPr>
        <w:t>assegurar</w:t>
      </w:r>
      <w:r w:rsidRPr="00516E9E">
        <w:rPr>
          <w:color w:val="auto"/>
        </w:rPr>
        <w:t xml:space="preserve"> boa parte da produção </w:t>
      </w:r>
      <w:r w:rsidR="00B76364" w:rsidRPr="00516E9E">
        <w:rPr>
          <w:color w:val="auto"/>
        </w:rPr>
        <w:t xml:space="preserve">de </w:t>
      </w:r>
      <w:r w:rsidR="00B76364" w:rsidRPr="00516E9E">
        <w:rPr>
          <w:color w:val="auto"/>
        </w:rPr>
        <w:lastRenderedPageBreak/>
        <w:t xml:space="preserve">alimentos </w:t>
      </w:r>
      <w:r w:rsidRPr="00516E9E">
        <w:rPr>
          <w:color w:val="auto"/>
        </w:rPr>
        <w:t>do país.</w:t>
      </w:r>
      <w:r w:rsidR="00AE6C9E" w:rsidRPr="00516E9E">
        <w:rPr>
          <w:color w:val="auto"/>
        </w:rPr>
        <w:t xml:space="preserve"> Além disso</w:t>
      </w:r>
      <w:r w:rsidR="00144002" w:rsidRPr="00516E9E">
        <w:rPr>
          <w:color w:val="auto"/>
        </w:rPr>
        <w:t xml:space="preserve"> é considerada </w:t>
      </w:r>
      <w:r w:rsidR="00644035" w:rsidRPr="00516E9E">
        <w:rPr>
          <w:color w:val="auto"/>
        </w:rPr>
        <w:t>grande</w:t>
      </w:r>
      <w:r w:rsidR="00144002" w:rsidRPr="00516E9E">
        <w:rPr>
          <w:color w:val="auto"/>
        </w:rPr>
        <w:t xml:space="preserve"> fornecedora de alimentos para o exterior. </w:t>
      </w:r>
      <w:r w:rsidR="0010447C" w:rsidRPr="00516E9E">
        <w:rPr>
          <w:color w:val="auto"/>
        </w:rPr>
        <w:t>Penoso é, pois</w:t>
      </w:r>
      <w:r w:rsidR="00144002" w:rsidRPr="00516E9E">
        <w:rPr>
          <w:color w:val="auto"/>
        </w:rPr>
        <w:t xml:space="preserve"> não recebem a devida atenção das instituições de pesquisa</w:t>
      </w:r>
      <w:r w:rsidR="007366AE" w:rsidRPr="00516E9E">
        <w:rPr>
          <w:color w:val="auto"/>
        </w:rPr>
        <w:t>s</w:t>
      </w:r>
      <w:r w:rsidR="00144002" w:rsidRPr="00516E9E">
        <w:rPr>
          <w:color w:val="auto"/>
        </w:rPr>
        <w:t xml:space="preserve"> que por vezes ignoram a produção científica e os conhecimentos ficam às margens da agricultura considerada moderna na atualidade.</w:t>
      </w:r>
    </w:p>
    <w:p w14:paraId="19588B0B" w14:textId="5798D544" w:rsidR="004C0725" w:rsidRPr="00516E9E" w:rsidRDefault="00AA7E34" w:rsidP="00B0799E">
      <w:pPr>
        <w:pStyle w:val="TCC"/>
        <w:rPr>
          <w:color w:val="auto"/>
        </w:rPr>
      </w:pPr>
      <w:r w:rsidRPr="00516E9E">
        <w:rPr>
          <w:color w:val="auto"/>
        </w:rPr>
        <w:t xml:space="preserve">Mesmo diante de muitos entraves, a pecuária por inúmeras </w:t>
      </w:r>
      <w:r w:rsidR="005A4E29" w:rsidRPr="00516E9E">
        <w:rPr>
          <w:color w:val="auto"/>
        </w:rPr>
        <w:t>vezes dá</w:t>
      </w:r>
      <w:r w:rsidR="00BE4AC6" w:rsidRPr="00516E9E">
        <w:rPr>
          <w:color w:val="auto"/>
        </w:rPr>
        <w:t xml:space="preserve"> </w:t>
      </w:r>
      <w:r w:rsidR="005A4E29" w:rsidRPr="00516E9E">
        <w:rPr>
          <w:color w:val="auto"/>
        </w:rPr>
        <w:t xml:space="preserve">ao Brasil </w:t>
      </w:r>
      <w:r w:rsidR="00BE4AC6" w:rsidRPr="00516E9E">
        <w:rPr>
          <w:color w:val="auto"/>
        </w:rPr>
        <w:t xml:space="preserve">o índice de um dos </w:t>
      </w:r>
      <w:r w:rsidR="00644035" w:rsidRPr="00516E9E">
        <w:rPr>
          <w:color w:val="auto"/>
        </w:rPr>
        <w:t>grandes</w:t>
      </w:r>
      <w:r w:rsidR="00BE4AC6" w:rsidRPr="00516E9E">
        <w:rPr>
          <w:color w:val="auto"/>
        </w:rPr>
        <w:t xml:space="preserve"> produtores e exportadores mundiais de carne bovina e o quinto maior produtor leiteiro </w:t>
      </w:r>
      <w:r w:rsidR="004C0725" w:rsidRPr="00516E9E">
        <w:rPr>
          <w:color w:val="auto"/>
        </w:rPr>
        <w:t>(SEAPA-MG, 2013).</w:t>
      </w:r>
    </w:p>
    <w:p w14:paraId="0D0F02F2" w14:textId="2DD95574" w:rsidR="000B7EF3" w:rsidRPr="00516E9E" w:rsidRDefault="000B7EF3" w:rsidP="00B0799E">
      <w:pPr>
        <w:pStyle w:val="TCC"/>
        <w:rPr>
          <w:color w:val="auto"/>
        </w:rPr>
      </w:pPr>
      <w:r w:rsidRPr="00516E9E">
        <w:rPr>
          <w:color w:val="auto"/>
        </w:rPr>
        <w:t xml:space="preserve">Buscando a necessidade e diminuição do êxodo rural e como consequência a fixação do homem no campo, as tecnologias apropriadas, que por sua vez visam um aumento e eficácia de uso de insumos, são atributos que dão oportunidades de emprego e melhor renda no campo. Desta forma, a agropecuária familiar tem </w:t>
      </w:r>
      <w:r w:rsidR="005F4F7A" w:rsidRPr="00516E9E">
        <w:rPr>
          <w:color w:val="auto"/>
        </w:rPr>
        <w:t>tido</w:t>
      </w:r>
      <w:r w:rsidRPr="00516E9E">
        <w:rPr>
          <w:color w:val="auto"/>
        </w:rPr>
        <w:t xml:space="preserve"> </w:t>
      </w:r>
      <w:r w:rsidR="005F4F7A" w:rsidRPr="00516E9E">
        <w:rPr>
          <w:color w:val="auto"/>
        </w:rPr>
        <w:t>uma</w:t>
      </w:r>
      <w:r w:rsidRPr="00516E9E">
        <w:rPr>
          <w:color w:val="auto"/>
        </w:rPr>
        <w:t xml:space="preserve"> busca </w:t>
      </w:r>
      <w:r w:rsidR="005F4F7A" w:rsidRPr="00516E9E">
        <w:rPr>
          <w:color w:val="auto"/>
        </w:rPr>
        <w:t xml:space="preserve">constante </w:t>
      </w:r>
      <w:r w:rsidR="007366AE" w:rsidRPr="00516E9E">
        <w:rPr>
          <w:color w:val="auto"/>
        </w:rPr>
        <w:t>por parte da</w:t>
      </w:r>
      <w:r w:rsidRPr="00516E9E">
        <w:rPr>
          <w:color w:val="auto"/>
        </w:rPr>
        <w:t xml:space="preserve"> sociedade de produtos e alimentos com maior qualidade, por serem utilizados recursos naturais (LANA, 2005).</w:t>
      </w:r>
    </w:p>
    <w:p w14:paraId="43E8A860" w14:textId="30891E8E" w:rsidR="00527019" w:rsidRPr="00516E9E" w:rsidRDefault="00527019" w:rsidP="00B0799E">
      <w:pPr>
        <w:pStyle w:val="TCC"/>
        <w:rPr>
          <w:color w:val="auto"/>
        </w:rPr>
      </w:pPr>
      <w:r w:rsidRPr="00516E9E">
        <w:rPr>
          <w:color w:val="auto"/>
        </w:rPr>
        <w:t>Segundo Mesquita e Mendes (2012), a agricultura familiar é um agente de bastante relevância por ser um grande gerador de empregos, e ainda contribui para a segurança no quesito alimentar, com relação aos fatores ambientais, sociais e econômic</w:t>
      </w:r>
      <w:r w:rsidR="008F3114" w:rsidRPr="00516E9E">
        <w:rPr>
          <w:color w:val="auto"/>
        </w:rPr>
        <w:t>os</w:t>
      </w:r>
      <w:r w:rsidR="009B3244" w:rsidRPr="00516E9E">
        <w:rPr>
          <w:color w:val="auto"/>
        </w:rPr>
        <w:t>. Ainda</w:t>
      </w:r>
      <w:r w:rsidRPr="00516E9E">
        <w:rPr>
          <w:color w:val="auto"/>
        </w:rPr>
        <w:t xml:space="preserve"> segundo os autores</w:t>
      </w:r>
      <w:r w:rsidR="009B3244" w:rsidRPr="00516E9E">
        <w:rPr>
          <w:color w:val="auto"/>
        </w:rPr>
        <w:t>,</w:t>
      </w:r>
      <w:r w:rsidRPr="00516E9E">
        <w:rPr>
          <w:color w:val="auto"/>
        </w:rPr>
        <w:t xml:space="preserve"> a relevância desta atividade é sem dúvida incontestável, porém, mesmo sendo um setor que traz grandes benefício</w:t>
      </w:r>
      <w:r w:rsidR="00212A37" w:rsidRPr="00516E9E">
        <w:rPr>
          <w:color w:val="auto"/>
        </w:rPr>
        <w:t>s</w:t>
      </w:r>
      <w:r w:rsidRPr="00516E9E">
        <w:rPr>
          <w:color w:val="auto"/>
        </w:rPr>
        <w:t xml:space="preserve"> a sociedade, passa por inúmeras dificuldades de estrutura</w:t>
      </w:r>
      <w:r w:rsidR="007366AE" w:rsidRPr="00516E9E">
        <w:rPr>
          <w:color w:val="auto"/>
        </w:rPr>
        <w:t>ção</w:t>
      </w:r>
      <w:r w:rsidRPr="00516E9E">
        <w:rPr>
          <w:color w:val="auto"/>
        </w:rPr>
        <w:t xml:space="preserve"> em seu crescimento.</w:t>
      </w:r>
    </w:p>
    <w:p w14:paraId="75C4CC62" w14:textId="34FB698E" w:rsidR="00527019" w:rsidRPr="00516E9E" w:rsidRDefault="00527019" w:rsidP="00B0799E">
      <w:pPr>
        <w:pStyle w:val="TCC"/>
        <w:rPr>
          <w:color w:val="auto"/>
        </w:rPr>
      </w:pPr>
      <w:r w:rsidRPr="00516E9E">
        <w:rPr>
          <w:color w:val="auto"/>
        </w:rPr>
        <w:t xml:space="preserve">Na visão de </w:t>
      </w:r>
      <w:proofErr w:type="spellStart"/>
      <w:r w:rsidRPr="00516E9E">
        <w:rPr>
          <w:color w:val="auto"/>
        </w:rPr>
        <w:t>Viero</w:t>
      </w:r>
      <w:proofErr w:type="spellEnd"/>
      <w:r w:rsidRPr="00516E9E">
        <w:rPr>
          <w:color w:val="auto"/>
        </w:rPr>
        <w:t xml:space="preserve"> &amp; Silveira (2011), </w:t>
      </w:r>
      <w:r w:rsidR="00A311E2" w:rsidRPr="00516E9E">
        <w:rPr>
          <w:color w:val="auto"/>
        </w:rPr>
        <w:t>os baixos graus de escolaridade deste meio trazem</w:t>
      </w:r>
      <w:r w:rsidRPr="00516E9E">
        <w:rPr>
          <w:color w:val="auto"/>
        </w:rPr>
        <w:t xml:space="preserve"> causas e efeitos negativos</w:t>
      </w:r>
      <w:r w:rsidR="000E7A46" w:rsidRPr="00516E9E">
        <w:rPr>
          <w:color w:val="auto"/>
        </w:rPr>
        <w:t xml:space="preserve"> para</w:t>
      </w:r>
      <w:r w:rsidRPr="00516E9E">
        <w:rPr>
          <w:color w:val="auto"/>
        </w:rPr>
        <w:t xml:space="preserve"> as atividades rurais tanto no ramo agrícola quanto ao pecuário, pois em se tratando de tecnologias, na atualidade </w:t>
      </w:r>
      <w:r w:rsidR="00950A06" w:rsidRPr="00516E9E">
        <w:rPr>
          <w:color w:val="auto"/>
        </w:rPr>
        <w:t>a grande maioria</w:t>
      </w:r>
      <w:r w:rsidRPr="00516E9E">
        <w:rPr>
          <w:color w:val="auto"/>
        </w:rPr>
        <w:t xml:space="preserve"> é digital e analógica e para que haja crescimento nas produções é necessário ter o máximo de conhecimento das ferramentas que serão utilizadas. Os autores afirmam ainda que o conhecimento aprimorado n</w:t>
      </w:r>
      <w:r w:rsidR="00402C8C" w:rsidRPr="00516E9E">
        <w:rPr>
          <w:color w:val="auto"/>
        </w:rPr>
        <w:t>este meio é um elemento substancial para que haja um maior e melhor desenvolvimento da agropecuária brasileira.</w:t>
      </w:r>
    </w:p>
    <w:p w14:paraId="7BFCF45B" w14:textId="3E391FD2" w:rsidR="00BF210D" w:rsidRPr="00516E9E" w:rsidRDefault="00402C8C" w:rsidP="00B0799E">
      <w:pPr>
        <w:pStyle w:val="TCC"/>
        <w:rPr>
          <w:color w:val="auto"/>
        </w:rPr>
      </w:pPr>
      <w:r w:rsidRPr="00516E9E">
        <w:rPr>
          <w:color w:val="auto"/>
        </w:rPr>
        <w:t xml:space="preserve">Surgiram inúmeras transformações ao longo das últimas 3 décadas, o que cobram dos produtores agropecuários e outros do meio a necessidade de conhecimento ou no mínimo adaptação, para que </w:t>
      </w:r>
      <w:r w:rsidR="00151EDC" w:rsidRPr="00516E9E">
        <w:rPr>
          <w:color w:val="auto"/>
        </w:rPr>
        <w:t>possa andar</w:t>
      </w:r>
      <w:r w:rsidRPr="00516E9E">
        <w:rPr>
          <w:color w:val="auto"/>
        </w:rPr>
        <w:t xml:space="preserve"> em paralelo às novas realidades. O conhecimento deixou de ser algo de privilégio de poucos e acabou tornando-se um fator necessário ao desenvolvimento para o homem do campo</w:t>
      </w:r>
      <w:r w:rsidR="00BF210D" w:rsidRPr="00516E9E">
        <w:rPr>
          <w:color w:val="auto"/>
        </w:rPr>
        <w:t xml:space="preserve"> (</w:t>
      </w:r>
      <w:r w:rsidR="00527019" w:rsidRPr="00516E9E">
        <w:rPr>
          <w:color w:val="auto"/>
        </w:rPr>
        <w:t xml:space="preserve">VIERO &amp; </w:t>
      </w:r>
      <w:r w:rsidR="00BF210D" w:rsidRPr="00516E9E">
        <w:rPr>
          <w:color w:val="auto"/>
        </w:rPr>
        <w:t>SILVEIRA, 2011).</w:t>
      </w:r>
    </w:p>
    <w:p w14:paraId="568B0E53" w14:textId="00214348" w:rsidR="00402C8C" w:rsidRPr="00516E9E" w:rsidRDefault="00402C8C" w:rsidP="00B0799E">
      <w:pPr>
        <w:pStyle w:val="TCC"/>
        <w:rPr>
          <w:color w:val="auto"/>
        </w:rPr>
      </w:pPr>
      <w:r w:rsidRPr="00516E9E">
        <w:rPr>
          <w:color w:val="auto"/>
        </w:rPr>
        <w:t>Outro fator essencial está relacionado à inclusão digital</w:t>
      </w:r>
      <w:r w:rsidR="0007173B" w:rsidRPr="00516E9E">
        <w:rPr>
          <w:color w:val="auto"/>
        </w:rPr>
        <w:t>, onde sua escassez por vez</w:t>
      </w:r>
      <w:r w:rsidR="0051569B" w:rsidRPr="00516E9E">
        <w:rPr>
          <w:color w:val="auto"/>
        </w:rPr>
        <w:t>es</w:t>
      </w:r>
      <w:r w:rsidR="0007173B" w:rsidRPr="00516E9E">
        <w:rPr>
          <w:color w:val="auto"/>
        </w:rPr>
        <w:t xml:space="preserve"> inibe o crescimento e desenvolvimento do pequeno agropecuarista familiar. A </w:t>
      </w:r>
      <w:r w:rsidR="0007173B" w:rsidRPr="00516E9E">
        <w:rPr>
          <w:color w:val="auto"/>
        </w:rPr>
        <w:lastRenderedPageBreak/>
        <w:t xml:space="preserve">inclusão digital não deve se prender apenas </w:t>
      </w:r>
      <w:r w:rsidR="00950A06" w:rsidRPr="00516E9E">
        <w:rPr>
          <w:color w:val="auto"/>
        </w:rPr>
        <w:t>à</w:t>
      </w:r>
      <w:r w:rsidR="0007173B" w:rsidRPr="00516E9E">
        <w:rPr>
          <w:color w:val="auto"/>
        </w:rPr>
        <w:t xml:space="preserve"> aquisição de computadores, notebooks, tabletes e celulares que tragam aplicativos úteis, mas é necessário </w:t>
      </w:r>
      <w:r w:rsidR="0051569B" w:rsidRPr="00516E9E">
        <w:rPr>
          <w:color w:val="auto"/>
        </w:rPr>
        <w:t>prática e conhecimento na utilização d</w:t>
      </w:r>
      <w:r w:rsidR="0007173B" w:rsidRPr="00516E9E">
        <w:rPr>
          <w:color w:val="auto"/>
        </w:rPr>
        <w:t xml:space="preserve">e tais ferramentas para que haja aproveitamento, viabilização e ascensão maior e melhor dentro da área que esteja incluso o agropecuarista, visando </w:t>
      </w:r>
      <w:r w:rsidR="00644035" w:rsidRPr="00516E9E">
        <w:rPr>
          <w:color w:val="auto"/>
        </w:rPr>
        <w:t>um maior</w:t>
      </w:r>
      <w:r w:rsidR="0007173B" w:rsidRPr="00516E9E">
        <w:rPr>
          <w:color w:val="auto"/>
        </w:rPr>
        <w:t xml:space="preserve"> </w:t>
      </w:r>
      <w:r w:rsidR="00644035" w:rsidRPr="00516E9E">
        <w:rPr>
          <w:color w:val="auto"/>
        </w:rPr>
        <w:t>acréscimo</w:t>
      </w:r>
      <w:r w:rsidR="0007173B" w:rsidRPr="00516E9E">
        <w:rPr>
          <w:color w:val="auto"/>
        </w:rPr>
        <w:t xml:space="preserve"> </w:t>
      </w:r>
      <w:r w:rsidR="00644035" w:rsidRPr="00516E9E">
        <w:rPr>
          <w:color w:val="auto"/>
        </w:rPr>
        <w:t>n</w:t>
      </w:r>
      <w:r w:rsidR="0007173B" w:rsidRPr="00516E9E">
        <w:rPr>
          <w:color w:val="auto"/>
        </w:rPr>
        <w:t>a renda (VEIGA, 2012).</w:t>
      </w:r>
    </w:p>
    <w:p w14:paraId="028E6C84" w14:textId="442F07DF" w:rsidR="00BF210D" w:rsidRPr="00516E9E" w:rsidRDefault="004D4525" w:rsidP="00B0799E">
      <w:pPr>
        <w:pStyle w:val="TCC"/>
        <w:rPr>
          <w:color w:val="auto"/>
        </w:rPr>
      </w:pPr>
      <w:r w:rsidRPr="00516E9E">
        <w:rPr>
          <w:color w:val="auto"/>
        </w:rPr>
        <w:t xml:space="preserve">Em suma, o pequeno pecuarista ao longo dos anos vem sobrevivendo, mesmo diante de muitas dificuldades, tecnologias avançadas, </w:t>
      </w:r>
      <w:r w:rsidR="00452E47" w:rsidRPr="00516E9E">
        <w:rPr>
          <w:color w:val="auto"/>
        </w:rPr>
        <w:t xml:space="preserve">altos </w:t>
      </w:r>
      <w:r w:rsidRPr="00516E9E">
        <w:rPr>
          <w:color w:val="auto"/>
        </w:rPr>
        <w:t>preço</w:t>
      </w:r>
      <w:r w:rsidR="00452E47" w:rsidRPr="00516E9E">
        <w:rPr>
          <w:color w:val="auto"/>
        </w:rPr>
        <w:t>s</w:t>
      </w:r>
      <w:r w:rsidRPr="00516E9E">
        <w:rPr>
          <w:color w:val="auto"/>
        </w:rPr>
        <w:t xml:space="preserve"> de insumos e derivados para que o rebanho venha produzir com alta qualidade, alvo de exigência da sociedade atual. Com a utilização de insumos para que se tenha uma produtividade </w:t>
      </w:r>
      <w:r w:rsidR="009B3837" w:rsidRPr="00516E9E">
        <w:rPr>
          <w:color w:val="auto"/>
        </w:rPr>
        <w:t>à altura</w:t>
      </w:r>
      <w:r w:rsidRPr="00516E9E">
        <w:rPr>
          <w:color w:val="auto"/>
        </w:rPr>
        <w:t xml:space="preserve">, consequentemente a produção não é relevante para os produtores, </w:t>
      </w:r>
      <w:r w:rsidR="002D3E95" w:rsidRPr="00516E9E">
        <w:rPr>
          <w:color w:val="auto"/>
        </w:rPr>
        <w:t>especialmente</w:t>
      </w:r>
      <w:r w:rsidR="009B3837" w:rsidRPr="00516E9E">
        <w:rPr>
          <w:color w:val="auto"/>
        </w:rPr>
        <w:t xml:space="preserve"> </w:t>
      </w:r>
      <w:r w:rsidR="009D2D86" w:rsidRPr="00516E9E">
        <w:rPr>
          <w:color w:val="auto"/>
        </w:rPr>
        <w:t>os do</w:t>
      </w:r>
      <w:r w:rsidR="009B3837" w:rsidRPr="00516E9E">
        <w:rPr>
          <w:color w:val="auto"/>
        </w:rPr>
        <w:t xml:space="preserve"> leite, por se tornar oneroso com relação aos grandes pecuaristas, o que contraria muitos produtores da área (LANA, 2005).</w:t>
      </w:r>
    </w:p>
    <w:p w14:paraId="64CC65BE" w14:textId="7877A4AA" w:rsidR="00764D36" w:rsidRPr="00516E9E" w:rsidRDefault="00764D36" w:rsidP="00B0799E">
      <w:pPr>
        <w:pStyle w:val="TCC"/>
        <w:rPr>
          <w:color w:val="auto"/>
        </w:rPr>
      </w:pPr>
      <w:r w:rsidRPr="00516E9E">
        <w:rPr>
          <w:color w:val="auto"/>
        </w:rPr>
        <w:t xml:space="preserve">Segundo Menezes et al. (2012), outros indicadores podem ser citados como competidores na produção leiteira: escala de localização, as tecnologias e ainda um fator </w:t>
      </w:r>
      <w:r w:rsidR="002E5819" w:rsidRPr="00516E9E">
        <w:rPr>
          <w:color w:val="auto"/>
        </w:rPr>
        <w:t>considerado de suma importância,</w:t>
      </w:r>
      <w:r w:rsidRPr="00516E9E">
        <w:rPr>
          <w:color w:val="auto"/>
        </w:rPr>
        <w:t xml:space="preserve"> a qualidade do produto. As indústria</w:t>
      </w:r>
      <w:r w:rsidR="002E5819" w:rsidRPr="00516E9E">
        <w:rPr>
          <w:color w:val="auto"/>
        </w:rPr>
        <w:t>s</w:t>
      </w:r>
      <w:r w:rsidRPr="00516E9E">
        <w:rPr>
          <w:color w:val="auto"/>
        </w:rPr>
        <w:t xml:space="preserve"> t</w:t>
      </w:r>
      <w:r w:rsidR="002E5819" w:rsidRPr="00516E9E">
        <w:rPr>
          <w:color w:val="auto"/>
        </w:rPr>
        <w:t>ê</w:t>
      </w:r>
      <w:r w:rsidRPr="00516E9E">
        <w:rPr>
          <w:color w:val="auto"/>
        </w:rPr>
        <w:t>m pago a mais por volume de leite, o que vai em desfavor ao p</w:t>
      </w:r>
      <w:r w:rsidR="00E8198C" w:rsidRPr="00516E9E">
        <w:rPr>
          <w:color w:val="auto"/>
        </w:rPr>
        <w:t>equeno produtor que por sua vez</w:t>
      </w:r>
      <w:r w:rsidRPr="00516E9E">
        <w:rPr>
          <w:color w:val="auto"/>
        </w:rPr>
        <w:t xml:space="preserve"> não produz uma quantidade que possa ser considerad</w:t>
      </w:r>
      <w:r w:rsidR="002E5819" w:rsidRPr="00516E9E">
        <w:rPr>
          <w:color w:val="auto"/>
        </w:rPr>
        <w:t>a</w:t>
      </w:r>
      <w:r w:rsidRPr="00516E9E">
        <w:rPr>
          <w:color w:val="auto"/>
        </w:rPr>
        <w:t xml:space="preserve"> de grande escala </w:t>
      </w:r>
      <w:r w:rsidR="002E5819" w:rsidRPr="00516E9E">
        <w:rPr>
          <w:color w:val="auto"/>
        </w:rPr>
        <w:t>em</w:t>
      </w:r>
      <w:r w:rsidRPr="00516E9E">
        <w:rPr>
          <w:color w:val="auto"/>
        </w:rPr>
        <w:t xml:space="preserve"> relação aos grandes produtores </w:t>
      </w:r>
      <w:r w:rsidR="00621CF8" w:rsidRPr="00516E9E">
        <w:rPr>
          <w:color w:val="auto"/>
        </w:rPr>
        <w:t xml:space="preserve">(BARROS, 2011). Assim, </w:t>
      </w:r>
      <w:r w:rsidR="0013372B" w:rsidRPr="00516E9E">
        <w:rPr>
          <w:color w:val="auto"/>
        </w:rPr>
        <w:t>analisando</w:t>
      </w:r>
      <w:r w:rsidR="00621CF8" w:rsidRPr="00516E9E">
        <w:rPr>
          <w:color w:val="auto"/>
        </w:rPr>
        <w:t xml:space="preserve"> à escala de produção, necessário é que os considerados pequenos produtores trabalhem em sistema de cooperativa, a fim de </w:t>
      </w:r>
      <w:r w:rsidR="0013372B" w:rsidRPr="00516E9E">
        <w:rPr>
          <w:color w:val="auto"/>
        </w:rPr>
        <w:t>ob</w:t>
      </w:r>
      <w:r w:rsidR="00621CF8" w:rsidRPr="00516E9E">
        <w:rPr>
          <w:color w:val="auto"/>
        </w:rPr>
        <w:t>ter</w:t>
      </w:r>
      <w:r w:rsidR="0013372B" w:rsidRPr="00516E9E">
        <w:rPr>
          <w:color w:val="auto"/>
        </w:rPr>
        <w:t>em</w:t>
      </w:r>
      <w:r w:rsidR="00621CF8" w:rsidRPr="00516E9E">
        <w:rPr>
          <w:color w:val="auto"/>
        </w:rPr>
        <w:t xml:space="preserve"> um maior volume de leite para negociação.</w:t>
      </w:r>
      <w:r w:rsidR="000D15B5" w:rsidRPr="00516E9E">
        <w:rPr>
          <w:color w:val="auto"/>
        </w:rPr>
        <w:t xml:space="preserve"> </w:t>
      </w:r>
    </w:p>
    <w:p w14:paraId="48D229B1" w14:textId="368C1C2C" w:rsidR="000D15B5" w:rsidRPr="00516E9E" w:rsidRDefault="000D15B5" w:rsidP="00B0799E">
      <w:pPr>
        <w:pStyle w:val="TCC"/>
        <w:rPr>
          <w:color w:val="auto"/>
        </w:rPr>
      </w:pPr>
      <w:r w:rsidRPr="00516E9E">
        <w:rPr>
          <w:color w:val="auto"/>
        </w:rPr>
        <w:t>No que diz respeito à tecnologia, a legislação para a qualidade do leite</w:t>
      </w:r>
      <w:r w:rsidR="00950A06" w:rsidRPr="00516E9E">
        <w:rPr>
          <w:color w:val="auto"/>
        </w:rPr>
        <w:t xml:space="preserve"> está</w:t>
      </w:r>
      <w:r w:rsidRPr="00516E9E">
        <w:rPr>
          <w:color w:val="auto"/>
        </w:rPr>
        <w:t xml:space="preserve"> induzindo cada vez mais, seu emprego na produção </w:t>
      </w:r>
      <w:r w:rsidR="00950A06" w:rsidRPr="00516E9E">
        <w:rPr>
          <w:color w:val="auto"/>
        </w:rPr>
        <w:t>leiteira</w:t>
      </w:r>
      <w:r w:rsidRPr="00516E9E">
        <w:rPr>
          <w:color w:val="auto"/>
        </w:rPr>
        <w:t>. O produtor com mão-de-obra familiar tem sua propriedade cuidada por seu próprio dono, o que concebe maior vantagem, pois, tende a ser mais atencioso com todo o sistema (BRASIL, 2011).</w:t>
      </w:r>
    </w:p>
    <w:p w14:paraId="54A5C81B" w14:textId="72AC1D0C" w:rsidR="000D15B5" w:rsidRPr="00516E9E" w:rsidRDefault="000D15B5" w:rsidP="00B0799E">
      <w:pPr>
        <w:pStyle w:val="TCC"/>
        <w:rPr>
          <w:color w:val="auto"/>
        </w:rPr>
      </w:pPr>
      <w:r w:rsidRPr="00516E9E">
        <w:rPr>
          <w:color w:val="auto"/>
        </w:rPr>
        <w:t>Dentro deste panorama Valente et al. (2012) averiguaram tal fato ao observarem que grande parte da</w:t>
      </w:r>
      <w:r w:rsidR="00722BD6" w:rsidRPr="00516E9E">
        <w:rPr>
          <w:color w:val="auto"/>
        </w:rPr>
        <w:t>s</w:t>
      </w:r>
      <w:r w:rsidRPr="00516E9E">
        <w:rPr>
          <w:color w:val="auto"/>
        </w:rPr>
        <w:t xml:space="preserve"> propriedades que se traduzem em familiares exi</w:t>
      </w:r>
      <w:r w:rsidR="00722BD6" w:rsidRPr="00516E9E">
        <w:rPr>
          <w:color w:val="auto"/>
        </w:rPr>
        <w:t>g</w:t>
      </w:r>
      <w:r w:rsidRPr="00516E9E">
        <w:rPr>
          <w:color w:val="auto"/>
        </w:rPr>
        <w:t>em maiores gastos com prevenção do que com tratamento. Um fator bastante peculiar na atividade agropecuária leiteira familiar diz respeito ao processo de sucessão, ou seja, os jovens que sucedem a posse ou entram para começarem a se familiarizar</w:t>
      </w:r>
      <w:r w:rsidR="005D6500" w:rsidRPr="00516E9E">
        <w:rPr>
          <w:color w:val="auto"/>
        </w:rPr>
        <w:t xml:space="preserve"> </w:t>
      </w:r>
      <w:r w:rsidR="00E41EF7" w:rsidRPr="00516E9E">
        <w:rPr>
          <w:color w:val="auto"/>
        </w:rPr>
        <w:t>encontram</w:t>
      </w:r>
      <w:r w:rsidR="005D6500" w:rsidRPr="00516E9E">
        <w:rPr>
          <w:color w:val="auto"/>
        </w:rPr>
        <w:t xml:space="preserve"> grandes dificuldades em inserir a produção do leite como sua fonte de renda, </w:t>
      </w:r>
      <w:r w:rsidR="00E41EF7" w:rsidRPr="00516E9E">
        <w:rPr>
          <w:color w:val="auto"/>
        </w:rPr>
        <w:t>e</w:t>
      </w:r>
      <w:r w:rsidR="005D6500" w:rsidRPr="00516E9E">
        <w:rPr>
          <w:color w:val="auto"/>
        </w:rPr>
        <w:t xml:space="preserve"> na maioria dos casos acabam desistindo e buscam outras </w:t>
      </w:r>
      <w:r w:rsidR="0052306A" w:rsidRPr="00516E9E">
        <w:rPr>
          <w:color w:val="auto"/>
        </w:rPr>
        <w:t>alternativas de emprego e renda</w:t>
      </w:r>
      <w:r w:rsidR="005D6500" w:rsidRPr="00516E9E">
        <w:rPr>
          <w:color w:val="auto"/>
        </w:rPr>
        <w:t xml:space="preserve"> (ALMEIDA et al., 2015). Contudo</w:t>
      </w:r>
      <w:r w:rsidR="00E41EF7" w:rsidRPr="00516E9E">
        <w:rPr>
          <w:color w:val="auto"/>
        </w:rPr>
        <w:t>,</w:t>
      </w:r>
      <w:r w:rsidR="005D6500" w:rsidRPr="00516E9E">
        <w:rPr>
          <w:color w:val="auto"/>
        </w:rPr>
        <w:t xml:space="preserve"> Souza et al. (2013), relatam que observaram fatores que interferem na sucessão dos futuros herdeiros das propriedades, pois quanto maior for a propriedade maiores serão as chances de sucessão; os filhos que tem mais </w:t>
      </w:r>
      <w:r w:rsidR="005D6500" w:rsidRPr="00516E9E">
        <w:rPr>
          <w:color w:val="auto"/>
        </w:rPr>
        <w:lastRenderedPageBreak/>
        <w:t>engajamento nas tomadas de decisões terão maiores chances de se tornarem sucessores; existe uma associação em estudar e se tornar um sucessor, pois certamente este preferirá ser sucesso</w:t>
      </w:r>
      <w:r w:rsidR="00D310A2" w:rsidRPr="00516E9E">
        <w:rPr>
          <w:color w:val="auto"/>
        </w:rPr>
        <w:t>r</w:t>
      </w:r>
      <w:r w:rsidR="005D6500" w:rsidRPr="00516E9E">
        <w:rPr>
          <w:color w:val="auto"/>
        </w:rPr>
        <w:t xml:space="preserve"> </w:t>
      </w:r>
      <w:r w:rsidR="00D310A2" w:rsidRPr="00516E9E">
        <w:rPr>
          <w:color w:val="auto"/>
        </w:rPr>
        <w:t>à</w:t>
      </w:r>
      <w:r w:rsidR="005D6500" w:rsidRPr="00516E9E">
        <w:rPr>
          <w:color w:val="auto"/>
        </w:rPr>
        <w:t xml:space="preserve"> concluir os estudos; o fator de o sucessor residir no mesmo ambiente/território, difere daquele que não reside.</w:t>
      </w:r>
    </w:p>
    <w:p w14:paraId="64E96AA1" w14:textId="38219163" w:rsidR="005D6500" w:rsidRPr="00516E9E" w:rsidRDefault="005D6500" w:rsidP="001248E7">
      <w:pPr>
        <w:pStyle w:val="TCC"/>
        <w:rPr>
          <w:color w:val="auto"/>
        </w:rPr>
      </w:pPr>
      <w:r w:rsidRPr="00516E9E">
        <w:rPr>
          <w:color w:val="auto"/>
        </w:rPr>
        <w:t xml:space="preserve">Enfim, dentro de todo este panorama observa-se que a agropecuária familiar tem suas vantagens e desvantagens, mas que se houver um </w:t>
      </w:r>
      <w:r w:rsidR="00D310A2" w:rsidRPr="00516E9E">
        <w:rPr>
          <w:color w:val="auto"/>
        </w:rPr>
        <w:t>melhor</w:t>
      </w:r>
      <w:r w:rsidRPr="00516E9E">
        <w:rPr>
          <w:color w:val="auto"/>
        </w:rPr>
        <w:t xml:space="preserve"> acompanhamento, apoio por parte do governo e maior engajamento familiar a tendência da propriedade é se tornar uma base produtora de leite com todos os requisitos que venha não só</w:t>
      </w:r>
      <w:r w:rsidR="0075190E" w:rsidRPr="00516E9E">
        <w:rPr>
          <w:color w:val="auto"/>
        </w:rPr>
        <w:t xml:space="preserve"> servir de fonte de </w:t>
      </w:r>
      <w:r w:rsidR="00FE2B3F" w:rsidRPr="00516E9E">
        <w:rPr>
          <w:color w:val="auto"/>
        </w:rPr>
        <w:t>renda,</w:t>
      </w:r>
      <w:r w:rsidR="0075190E" w:rsidRPr="00516E9E">
        <w:rPr>
          <w:color w:val="auto"/>
        </w:rPr>
        <w:t xml:space="preserve"> mas uma propriedade em crescimento rumo a uma grande extensão.</w:t>
      </w:r>
    </w:p>
    <w:p w14:paraId="349A2D62" w14:textId="77777777" w:rsidR="00BF35F1" w:rsidRPr="00516E9E" w:rsidRDefault="00BF35F1" w:rsidP="001248E7">
      <w:pPr>
        <w:pStyle w:val="TCC"/>
        <w:rPr>
          <w:color w:val="auto"/>
        </w:rPr>
      </w:pPr>
      <w:bookmarkStart w:id="12" w:name="_4d34og8" w:colFirst="0" w:colLast="0"/>
      <w:bookmarkEnd w:id="12"/>
    </w:p>
    <w:p w14:paraId="24AA505D" w14:textId="7DA798EA" w:rsidR="00170F9F" w:rsidRPr="00516E9E" w:rsidRDefault="001D7A07" w:rsidP="00170F9F">
      <w:pPr>
        <w:pStyle w:val="Ttulo2semnegrito"/>
      </w:pPr>
      <w:bookmarkStart w:id="13" w:name="_44sinio" w:colFirst="0" w:colLast="0"/>
      <w:bookmarkStart w:id="14" w:name="_Toc73619453"/>
      <w:bookmarkStart w:id="15" w:name="_Toc83804631"/>
      <w:bookmarkEnd w:id="13"/>
      <w:r w:rsidRPr="00516E9E">
        <w:t>3</w:t>
      </w:r>
      <w:r w:rsidR="00170F9F" w:rsidRPr="00516E9E">
        <w:t>.</w:t>
      </w:r>
      <w:r w:rsidR="00E979A7" w:rsidRPr="00516E9E">
        <w:t>3</w:t>
      </w:r>
      <w:r w:rsidR="00170F9F" w:rsidRPr="00516E9E">
        <w:t xml:space="preserve"> </w:t>
      </w:r>
      <w:bookmarkEnd w:id="14"/>
      <w:r w:rsidR="00614EF8" w:rsidRPr="00516E9E">
        <w:t>DIFERENTES TIPOS DE PASTEJOS</w:t>
      </w:r>
      <w:bookmarkEnd w:id="15"/>
    </w:p>
    <w:p w14:paraId="34D9B31D" w14:textId="77777777" w:rsidR="00170F9F" w:rsidRPr="00516E9E" w:rsidRDefault="00170F9F" w:rsidP="00B0799E">
      <w:pPr>
        <w:pStyle w:val="TCC"/>
        <w:rPr>
          <w:color w:val="auto"/>
        </w:rPr>
      </w:pPr>
    </w:p>
    <w:p w14:paraId="0A1BF898" w14:textId="681CD5F0" w:rsidR="00AF25BE" w:rsidRPr="00516E9E" w:rsidRDefault="00AF25BE" w:rsidP="00B0799E">
      <w:pPr>
        <w:pStyle w:val="TCC"/>
        <w:rPr>
          <w:color w:val="auto"/>
        </w:rPr>
      </w:pPr>
      <w:r w:rsidRPr="00516E9E">
        <w:rPr>
          <w:color w:val="auto"/>
        </w:rPr>
        <w:t xml:space="preserve">É constatado que </w:t>
      </w:r>
      <w:r w:rsidR="00D310A2" w:rsidRPr="00516E9E">
        <w:rPr>
          <w:color w:val="auto"/>
        </w:rPr>
        <w:t>grande parte d</w:t>
      </w:r>
      <w:r w:rsidRPr="00516E9E">
        <w:rPr>
          <w:color w:val="auto"/>
        </w:rPr>
        <w:t xml:space="preserve">o Brasil tem seu clima </w:t>
      </w:r>
      <w:r w:rsidR="002D3E95" w:rsidRPr="00516E9E">
        <w:rPr>
          <w:color w:val="auto"/>
        </w:rPr>
        <w:t>prevalente</w:t>
      </w:r>
      <w:r w:rsidRPr="00516E9E">
        <w:rPr>
          <w:color w:val="auto"/>
        </w:rPr>
        <w:t xml:space="preserve"> tropical, </w:t>
      </w:r>
      <w:r w:rsidR="00D310A2" w:rsidRPr="00516E9E">
        <w:rPr>
          <w:color w:val="auto"/>
        </w:rPr>
        <w:t xml:space="preserve">o que </w:t>
      </w:r>
      <w:r w:rsidR="009C6924" w:rsidRPr="00516E9E">
        <w:rPr>
          <w:color w:val="auto"/>
        </w:rPr>
        <w:t>é propício</w:t>
      </w:r>
      <w:r w:rsidRPr="00516E9E">
        <w:rPr>
          <w:color w:val="auto"/>
        </w:rPr>
        <w:t xml:space="preserve"> a alimentação de forrageiras tropicais aos bovinos leiteiros. Porém, necessário é, ter um vasto conhecimento sobre as limitações para que sejam adotadas estratégias necessárias e adequadas para nutrição nas dive</w:t>
      </w:r>
      <w:r w:rsidR="00D310A2" w:rsidRPr="00516E9E">
        <w:rPr>
          <w:color w:val="auto"/>
        </w:rPr>
        <w:t>rsificadas estações do ano. Pois,</w:t>
      </w:r>
      <w:r w:rsidRPr="00516E9E">
        <w:rPr>
          <w:color w:val="auto"/>
        </w:rPr>
        <w:t xml:space="preserve"> existe uma grande influência como o nível tecnológico, fertilidade do solo</w:t>
      </w:r>
      <w:r w:rsidR="008E0679" w:rsidRPr="00516E9E">
        <w:rPr>
          <w:color w:val="auto"/>
        </w:rPr>
        <w:t>, de divisão</w:t>
      </w:r>
      <w:r w:rsidRPr="00516E9E">
        <w:rPr>
          <w:color w:val="auto"/>
        </w:rPr>
        <w:t xml:space="preserve"> piquetes, no resultado final das forrageiras (SILVA et al., 2010).</w:t>
      </w:r>
    </w:p>
    <w:p w14:paraId="5B3FB0CC" w14:textId="3099A6DA" w:rsidR="00AF25BE" w:rsidRPr="00516E9E" w:rsidRDefault="0081228F" w:rsidP="00B0799E">
      <w:pPr>
        <w:pStyle w:val="TCC"/>
        <w:rPr>
          <w:color w:val="auto"/>
        </w:rPr>
      </w:pPr>
      <w:r w:rsidRPr="00516E9E">
        <w:rPr>
          <w:color w:val="auto"/>
        </w:rPr>
        <w:t>Há de deixar claro que a quantidade de forrageiras no pastejo, não amplia os valores de produção, diminui a incidência de pragas e doenças e ainda deixa de fora a necessidade de se atear fogo para que ocorra o manejo</w:t>
      </w:r>
      <w:r w:rsidR="00271412" w:rsidRPr="00516E9E">
        <w:rPr>
          <w:color w:val="auto"/>
        </w:rPr>
        <w:t xml:space="preserve"> das pastagens</w:t>
      </w:r>
      <w:r w:rsidR="009C6924" w:rsidRPr="00516E9E">
        <w:rPr>
          <w:color w:val="auto"/>
        </w:rPr>
        <w:t xml:space="preserve"> </w:t>
      </w:r>
      <w:r w:rsidRPr="00516E9E">
        <w:rPr>
          <w:color w:val="auto"/>
        </w:rPr>
        <w:t>a serem cultivad</w:t>
      </w:r>
      <w:r w:rsidR="00271412" w:rsidRPr="00516E9E">
        <w:rPr>
          <w:color w:val="auto"/>
        </w:rPr>
        <w:t>as</w:t>
      </w:r>
      <w:r w:rsidRPr="00516E9E">
        <w:rPr>
          <w:color w:val="auto"/>
        </w:rPr>
        <w:t xml:space="preserve"> (</w:t>
      </w:r>
      <w:r w:rsidR="002408BC" w:rsidRPr="00516E9E">
        <w:rPr>
          <w:color w:val="auto"/>
        </w:rPr>
        <w:t>COSTA, 2009 p. 10).</w:t>
      </w:r>
    </w:p>
    <w:p w14:paraId="4638CE55" w14:textId="2A59820D" w:rsidR="002408BC" w:rsidRPr="00516E9E" w:rsidRDefault="00AF25BE" w:rsidP="00B0799E">
      <w:pPr>
        <w:pStyle w:val="TCC"/>
        <w:rPr>
          <w:color w:val="auto"/>
        </w:rPr>
      </w:pPr>
      <w:r w:rsidRPr="00516E9E">
        <w:rPr>
          <w:color w:val="auto"/>
        </w:rPr>
        <w:t>Quanto ao manejo</w:t>
      </w:r>
      <w:r w:rsidR="007432B0" w:rsidRPr="00516E9E">
        <w:rPr>
          <w:color w:val="auto"/>
        </w:rPr>
        <w:t>,</w:t>
      </w:r>
      <w:r w:rsidRPr="00516E9E">
        <w:rPr>
          <w:color w:val="auto"/>
        </w:rPr>
        <w:t xml:space="preserve"> inúmeros são os métodos de pastejo </w:t>
      </w:r>
      <w:r w:rsidR="007432B0" w:rsidRPr="00516E9E">
        <w:rPr>
          <w:color w:val="auto"/>
        </w:rPr>
        <w:t>e seu</w:t>
      </w:r>
      <w:r w:rsidRPr="00516E9E">
        <w:rPr>
          <w:color w:val="auto"/>
        </w:rPr>
        <w:t xml:space="preserve"> uso </w:t>
      </w:r>
      <w:r w:rsidR="007432B0" w:rsidRPr="00516E9E">
        <w:rPr>
          <w:color w:val="auto"/>
        </w:rPr>
        <w:t xml:space="preserve">e </w:t>
      </w:r>
      <w:r w:rsidRPr="00516E9E">
        <w:rPr>
          <w:color w:val="auto"/>
        </w:rPr>
        <w:t xml:space="preserve">divisão </w:t>
      </w:r>
      <w:r w:rsidR="007432B0" w:rsidRPr="00516E9E">
        <w:rPr>
          <w:color w:val="auto"/>
        </w:rPr>
        <w:t xml:space="preserve">se dão </w:t>
      </w:r>
      <w:r w:rsidRPr="00516E9E">
        <w:rPr>
          <w:color w:val="auto"/>
        </w:rPr>
        <w:t>por</w:t>
      </w:r>
      <w:r w:rsidR="007432B0" w:rsidRPr="00516E9E">
        <w:rPr>
          <w:color w:val="auto"/>
        </w:rPr>
        <w:t xml:space="preserve"> meio de</w:t>
      </w:r>
      <w:r w:rsidRPr="00516E9E">
        <w:rPr>
          <w:color w:val="auto"/>
        </w:rPr>
        <w:t xml:space="preserve"> piquetes. Segundo Cunha et al.</w:t>
      </w:r>
      <w:r w:rsidR="00614EF8" w:rsidRPr="00516E9E">
        <w:rPr>
          <w:color w:val="auto"/>
        </w:rPr>
        <w:t>,</w:t>
      </w:r>
      <w:r w:rsidRPr="00516E9E">
        <w:rPr>
          <w:color w:val="auto"/>
        </w:rPr>
        <w:t xml:space="preserve"> (2013), no pastejo contínuo, o rebanho permanece em determinada área sem limites. Contudo, o método </w:t>
      </w:r>
      <w:r w:rsidR="009C6924" w:rsidRPr="00516E9E">
        <w:rPr>
          <w:color w:val="auto"/>
        </w:rPr>
        <w:t>descrito</w:t>
      </w:r>
      <w:r w:rsidRPr="00516E9E">
        <w:rPr>
          <w:color w:val="auto"/>
        </w:rPr>
        <w:t xml:space="preserve"> gera acúmulo de pasto rejeitado, causado pelo pisote</w:t>
      </w:r>
      <w:r w:rsidR="007432B0" w:rsidRPr="00516E9E">
        <w:rPr>
          <w:color w:val="auto"/>
        </w:rPr>
        <w:t>i</w:t>
      </w:r>
      <w:r w:rsidRPr="00516E9E">
        <w:rPr>
          <w:color w:val="auto"/>
        </w:rPr>
        <w:t>o e dejeções, além do enorme acúmulo da forragem causado pelo pós-desfolha (CARVALHO et al., 2007).</w:t>
      </w:r>
      <w:r w:rsidR="0065437D" w:rsidRPr="00516E9E">
        <w:rPr>
          <w:color w:val="auto"/>
        </w:rPr>
        <w:t xml:space="preserve"> Aguiar (2007), deixa claro que o pastejo contínuo talvez seja a ação mais simples quando se trata de manejo</w:t>
      </w:r>
      <w:r w:rsidR="007432B0" w:rsidRPr="00516E9E">
        <w:rPr>
          <w:color w:val="auto"/>
        </w:rPr>
        <w:t>, e,</w:t>
      </w:r>
      <w:r w:rsidR="0065437D" w:rsidRPr="00516E9E">
        <w:rPr>
          <w:color w:val="auto"/>
        </w:rPr>
        <w:t xml:space="preserve"> </w:t>
      </w:r>
      <w:r w:rsidR="007432B0" w:rsidRPr="00516E9E">
        <w:rPr>
          <w:color w:val="auto"/>
        </w:rPr>
        <w:t>se</w:t>
      </w:r>
      <w:r w:rsidR="0065437D" w:rsidRPr="00516E9E">
        <w:rPr>
          <w:color w:val="auto"/>
        </w:rPr>
        <w:t xml:space="preserve"> caracteriza pela permanência do rebanho em áreas consideradas fixas por períodos longos, </w:t>
      </w:r>
      <w:r w:rsidR="007432B0" w:rsidRPr="00516E9E">
        <w:rPr>
          <w:color w:val="auto"/>
        </w:rPr>
        <w:t>porém</w:t>
      </w:r>
      <w:r w:rsidR="0065437D" w:rsidRPr="00516E9E">
        <w:rPr>
          <w:color w:val="auto"/>
        </w:rPr>
        <w:t xml:space="preserve"> é desafiadora, pois existe a necessidade de adequar a demanda dos animais ao crescimento da planta.</w:t>
      </w:r>
    </w:p>
    <w:p w14:paraId="684E2DFA" w14:textId="78E486CF" w:rsidR="00AF25BE" w:rsidRPr="00516E9E" w:rsidRDefault="00AF25BE" w:rsidP="00B0799E">
      <w:pPr>
        <w:pStyle w:val="TCC"/>
        <w:rPr>
          <w:color w:val="auto"/>
        </w:rPr>
      </w:pPr>
      <w:r w:rsidRPr="00516E9E">
        <w:rPr>
          <w:color w:val="auto"/>
        </w:rPr>
        <w:lastRenderedPageBreak/>
        <w:t xml:space="preserve">No método de pastejo alternado, a extensão é separada com poucos piquetes para que suporte longos períodos de ocupação, que normalmente </w:t>
      </w:r>
      <w:r w:rsidR="00815E21" w:rsidRPr="00516E9E">
        <w:rPr>
          <w:color w:val="auto"/>
        </w:rPr>
        <w:t>são</w:t>
      </w:r>
      <w:r w:rsidRPr="00516E9E">
        <w:rPr>
          <w:color w:val="auto"/>
        </w:rPr>
        <w:t xml:space="preserve"> superior</w:t>
      </w:r>
      <w:r w:rsidR="00815E21" w:rsidRPr="00516E9E">
        <w:rPr>
          <w:color w:val="auto"/>
        </w:rPr>
        <w:t>es</w:t>
      </w:r>
      <w:r w:rsidRPr="00516E9E">
        <w:rPr>
          <w:color w:val="auto"/>
        </w:rPr>
        <w:t xml:space="preserve"> a 7 dias (CUNHA et al., 2013).</w:t>
      </w:r>
    </w:p>
    <w:p w14:paraId="6A9CDC77" w14:textId="1CC0A45C" w:rsidR="00BC480E" w:rsidRPr="00516E9E" w:rsidRDefault="00AF25BE" w:rsidP="00B0799E">
      <w:pPr>
        <w:pStyle w:val="TCC"/>
        <w:rPr>
          <w:color w:val="auto"/>
        </w:rPr>
      </w:pPr>
      <w:r w:rsidRPr="00516E9E">
        <w:rPr>
          <w:color w:val="auto"/>
        </w:rPr>
        <w:t xml:space="preserve">Outra opção </w:t>
      </w:r>
      <w:r w:rsidR="005A058F" w:rsidRPr="00516E9E">
        <w:rPr>
          <w:color w:val="auto"/>
        </w:rPr>
        <w:t>de pasto é o</w:t>
      </w:r>
      <w:r w:rsidRPr="00516E9E">
        <w:rPr>
          <w:color w:val="auto"/>
        </w:rPr>
        <w:t xml:space="preserve"> </w:t>
      </w:r>
      <w:proofErr w:type="spellStart"/>
      <w:r w:rsidRPr="00516E9E">
        <w:rPr>
          <w:color w:val="auto"/>
        </w:rPr>
        <w:t>rota</w:t>
      </w:r>
      <w:r w:rsidR="002408BC" w:rsidRPr="00516E9E">
        <w:rPr>
          <w:color w:val="auto"/>
        </w:rPr>
        <w:t>cionado</w:t>
      </w:r>
      <w:proofErr w:type="spellEnd"/>
      <w:r w:rsidR="00614EF8" w:rsidRPr="00516E9E">
        <w:rPr>
          <w:color w:val="auto"/>
        </w:rPr>
        <w:t xml:space="preserve"> ou rotativo</w:t>
      </w:r>
      <w:r w:rsidRPr="00516E9E">
        <w:rPr>
          <w:color w:val="auto"/>
        </w:rPr>
        <w:t xml:space="preserve">, onde </w:t>
      </w:r>
      <w:r w:rsidR="005A058F" w:rsidRPr="00516E9E">
        <w:rPr>
          <w:color w:val="auto"/>
        </w:rPr>
        <w:t>o</w:t>
      </w:r>
      <w:r w:rsidRPr="00516E9E">
        <w:rPr>
          <w:color w:val="auto"/>
        </w:rPr>
        <w:t xml:space="preserve">corre uma divisão </w:t>
      </w:r>
      <w:r w:rsidR="005A058F" w:rsidRPr="00516E9E">
        <w:rPr>
          <w:color w:val="auto"/>
        </w:rPr>
        <w:t xml:space="preserve">da área, com a possibilidade de circulação do rebanho baseando-se no ciclo de pastejo, </w:t>
      </w:r>
      <w:r w:rsidR="00815E21" w:rsidRPr="00516E9E">
        <w:rPr>
          <w:color w:val="auto"/>
        </w:rPr>
        <w:t>possibilitando</w:t>
      </w:r>
      <w:r w:rsidR="005A058F" w:rsidRPr="00516E9E">
        <w:rPr>
          <w:color w:val="auto"/>
        </w:rPr>
        <w:t xml:space="preserve"> uma homogeneidade do pastejo (CARVALHO et al., 2007).</w:t>
      </w:r>
      <w:r w:rsidR="00BC480E" w:rsidRPr="00516E9E">
        <w:rPr>
          <w:color w:val="auto"/>
        </w:rPr>
        <w:t xml:space="preserve"> </w:t>
      </w:r>
    </w:p>
    <w:p w14:paraId="11C0B04D" w14:textId="368BC258" w:rsidR="002408BC" w:rsidRPr="00516E9E" w:rsidRDefault="0065437D" w:rsidP="00B0799E">
      <w:pPr>
        <w:pStyle w:val="TCC"/>
        <w:rPr>
          <w:color w:val="auto"/>
        </w:rPr>
      </w:pPr>
      <w:r w:rsidRPr="00516E9E">
        <w:rPr>
          <w:color w:val="auto"/>
        </w:rPr>
        <w:t>O pastejo contínuo é algo que tem sido empregado de forma predominante em sistemas de pecuária</w:t>
      </w:r>
      <w:r w:rsidR="005A3BBB" w:rsidRPr="00516E9E">
        <w:rPr>
          <w:color w:val="auto"/>
        </w:rPr>
        <w:t>s</w:t>
      </w:r>
      <w:r w:rsidRPr="00516E9E">
        <w:rPr>
          <w:color w:val="auto"/>
        </w:rPr>
        <w:t xml:space="preserve"> </w:t>
      </w:r>
      <w:r w:rsidR="00BC480E" w:rsidRPr="00516E9E">
        <w:rPr>
          <w:color w:val="auto"/>
        </w:rPr>
        <w:t>em</w:t>
      </w:r>
      <w:r w:rsidRPr="00516E9E">
        <w:rPr>
          <w:color w:val="auto"/>
        </w:rPr>
        <w:t xml:space="preserve"> grandes áreas, </w:t>
      </w:r>
      <w:r w:rsidR="00614EF8" w:rsidRPr="00516E9E">
        <w:rPr>
          <w:color w:val="auto"/>
        </w:rPr>
        <w:t xml:space="preserve">enquanto o pastejo </w:t>
      </w:r>
      <w:proofErr w:type="spellStart"/>
      <w:r w:rsidR="00614EF8" w:rsidRPr="00516E9E">
        <w:rPr>
          <w:color w:val="auto"/>
        </w:rPr>
        <w:t>rotacionado</w:t>
      </w:r>
      <w:proofErr w:type="spellEnd"/>
      <w:r w:rsidR="00614EF8" w:rsidRPr="00516E9E">
        <w:rPr>
          <w:color w:val="auto"/>
        </w:rPr>
        <w:t xml:space="preserve"> ou rotativo é utilizado em pequenas propriedades direcionada especificamente para pecuária leiteira (CARVALHO et al., 2007).</w:t>
      </w:r>
    </w:p>
    <w:p w14:paraId="524C0C09" w14:textId="1D1C706A" w:rsidR="00614EF8" w:rsidRPr="00516E9E" w:rsidRDefault="00614EF8" w:rsidP="00B0799E">
      <w:pPr>
        <w:pStyle w:val="TCC"/>
        <w:rPr>
          <w:color w:val="auto"/>
        </w:rPr>
      </w:pPr>
      <w:r w:rsidRPr="00516E9E">
        <w:rPr>
          <w:color w:val="auto"/>
        </w:rPr>
        <w:t>Além do pastejo, podem ser utilizados outros volumosos agregados na alimentação de rebanho leiteiro, como silagem e feno ofertado</w:t>
      </w:r>
      <w:r w:rsidR="004F1B1F" w:rsidRPr="00516E9E">
        <w:rPr>
          <w:color w:val="auto"/>
        </w:rPr>
        <w:t>s</w:t>
      </w:r>
      <w:r w:rsidRPr="00516E9E">
        <w:rPr>
          <w:color w:val="auto"/>
        </w:rPr>
        <w:t xml:space="preserve"> no cocho para o animal (CARVALHO et al., 2003). Contudo, </w:t>
      </w:r>
      <w:proofErr w:type="spellStart"/>
      <w:r w:rsidRPr="00516E9E">
        <w:rPr>
          <w:color w:val="auto"/>
        </w:rPr>
        <w:t>Lenzi</w:t>
      </w:r>
      <w:proofErr w:type="spellEnd"/>
      <w:r w:rsidRPr="00516E9E">
        <w:rPr>
          <w:color w:val="auto"/>
        </w:rPr>
        <w:t xml:space="preserve"> (2012) aponta que a pastage</w:t>
      </w:r>
      <w:r w:rsidR="00812E27" w:rsidRPr="00516E9E">
        <w:rPr>
          <w:color w:val="auto"/>
        </w:rPr>
        <w:t>m</w:t>
      </w:r>
      <w:r w:rsidRPr="00516E9E">
        <w:rPr>
          <w:color w:val="auto"/>
        </w:rPr>
        <w:t xml:space="preserve"> ainda </w:t>
      </w:r>
      <w:r w:rsidR="00812E27" w:rsidRPr="00516E9E">
        <w:rPr>
          <w:color w:val="auto"/>
        </w:rPr>
        <w:t xml:space="preserve">é </w:t>
      </w:r>
      <w:r w:rsidRPr="00516E9E">
        <w:rPr>
          <w:color w:val="auto"/>
        </w:rPr>
        <w:t>a prática mais econômica quando se trata de alimentação do rebanho.</w:t>
      </w:r>
    </w:p>
    <w:p w14:paraId="14422A18" w14:textId="1EF4B9EB" w:rsidR="00BC480E" w:rsidRPr="00516E9E" w:rsidRDefault="00BC480E" w:rsidP="00B0799E">
      <w:pPr>
        <w:pStyle w:val="TCC"/>
        <w:rPr>
          <w:color w:val="auto"/>
        </w:rPr>
      </w:pPr>
      <w:r w:rsidRPr="00516E9E">
        <w:rPr>
          <w:color w:val="auto"/>
        </w:rPr>
        <w:t xml:space="preserve">Enfim, é necessário fazer uma boa escolha, baseando-se em todas as características do rebanho leiteiro (SILVA et al., 2010). Pois, além dos benefícios </w:t>
      </w:r>
      <w:r w:rsidR="00BA696F" w:rsidRPr="00516E9E">
        <w:rPr>
          <w:color w:val="auto"/>
        </w:rPr>
        <w:t>econômicos</w:t>
      </w:r>
      <w:r w:rsidRPr="00516E9E">
        <w:rPr>
          <w:color w:val="auto"/>
        </w:rPr>
        <w:t>, é importante levar em consideração</w:t>
      </w:r>
      <w:r w:rsidR="00BA696F" w:rsidRPr="00516E9E">
        <w:rPr>
          <w:color w:val="auto"/>
        </w:rPr>
        <w:t xml:space="preserve"> os aspe</w:t>
      </w:r>
      <w:r w:rsidR="004F1B1F" w:rsidRPr="00516E9E">
        <w:rPr>
          <w:color w:val="auto"/>
        </w:rPr>
        <w:t>ctos relacionados ao bem-estar d</w:t>
      </w:r>
      <w:r w:rsidR="00BA696F" w:rsidRPr="00516E9E">
        <w:rPr>
          <w:color w:val="auto"/>
        </w:rPr>
        <w:t xml:space="preserve">o rebanho. Quando </w:t>
      </w:r>
      <w:r w:rsidR="004F1B1F" w:rsidRPr="00516E9E">
        <w:rPr>
          <w:color w:val="auto"/>
        </w:rPr>
        <w:t>o rebanho p</w:t>
      </w:r>
      <w:r w:rsidR="00BA696F" w:rsidRPr="00516E9E">
        <w:rPr>
          <w:color w:val="auto"/>
        </w:rPr>
        <w:t>ossu</w:t>
      </w:r>
      <w:r w:rsidR="004F1B1F" w:rsidRPr="00516E9E">
        <w:rPr>
          <w:color w:val="auto"/>
        </w:rPr>
        <w:t>i</w:t>
      </w:r>
      <w:r w:rsidR="00BA696F" w:rsidRPr="00516E9E">
        <w:rPr>
          <w:color w:val="auto"/>
        </w:rPr>
        <w:t xml:space="preserve"> vida livre</w:t>
      </w:r>
      <w:r w:rsidR="004F1B1F" w:rsidRPr="00516E9E">
        <w:rPr>
          <w:color w:val="auto"/>
        </w:rPr>
        <w:t xml:space="preserve"> </w:t>
      </w:r>
      <w:r w:rsidR="00BA696F" w:rsidRPr="00516E9E">
        <w:rPr>
          <w:color w:val="auto"/>
        </w:rPr>
        <w:t>em pastos, o</w:t>
      </w:r>
      <w:r w:rsidR="004F1B1F" w:rsidRPr="00516E9E">
        <w:rPr>
          <w:color w:val="auto"/>
        </w:rPr>
        <w:t xml:space="preserve">u seja, sem território fixado </w:t>
      </w:r>
      <w:r w:rsidR="00BA696F" w:rsidRPr="00516E9E">
        <w:rPr>
          <w:color w:val="auto"/>
        </w:rPr>
        <w:t>traz um comportamento em grupo diferenciado e bem mais desenvolvido (MOLENTO; BOND, 2008).</w:t>
      </w:r>
    </w:p>
    <w:p w14:paraId="15A901C9" w14:textId="5EEA7CB8" w:rsidR="00BA696F" w:rsidRPr="00516E9E" w:rsidRDefault="00BA696F" w:rsidP="00B0799E">
      <w:pPr>
        <w:pStyle w:val="TCC"/>
        <w:rPr>
          <w:color w:val="auto"/>
        </w:rPr>
      </w:pPr>
      <w:r w:rsidRPr="00516E9E">
        <w:rPr>
          <w:color w:val="auto"/>
        </w:rPr>
        <w:t>Garcia e Silva (2014), deixam assinalado que</w:t>
      </w:r>
      <w:r w:rsidR="00D71603" w:rsidRPr="00516E9E">
        <w:rPr>
          <w:color w:val="auto"/>
        </w:rPr>
        <w:t>,</w:t>
      </w:r>
      <w:r w:rsidRPr="00516E9E">
        <w:rPr>
          <w:color w:val="auto"/>
        </w:rPr>
        <w:t xml:space="preserve"> em se tratando de sistemas de produção por pastejo, o rebanho encontra-se em um ambiente mais natural e livre, o que </w:t>
      </w:r>
      <w:r w:rsidR="00D71603" w:rsidRPr="00516E9E">
        <w:rPr>
          <w:color w:val="auto"/>
        </w:rPr>
        <w:t>possibilita</w:t>
      </w:r>
      <w:r w:rsidRPr="00516E9E">
        <w:rPr>
          <w:color w:val="auto"/>
        </w:rPr>
        <w:t xml:space="preserve"> uma melhora bastante generosa com relação ao bem-estar dos </w:t>
      </w:r>
      <w:r w:rsidR="00D71603" w:rsidRPr="00516E9E">
        <w:rPr>
          <w:color w:val="auto"/>
        </w:rPr>
        <w:t>animais</w:t>
      </w:r>
      <w:r w:rsidRPr="00516E9E">
        <w:rPr>
          <w:color w:val="auto"/>
        </w:rPr>
        <w:t>.</w:t>
      </w:r>
    </w:p>
    <w:p w14:paraId="1EB92346" w14:textId="77777777" w:rsidR="00170F9F" w:rsidRPr="00516E9E" w:rsidRDefault="00170F9F" w:rsidP="00B0799E">
      <w:pPr>
        <w:pStyle w:val="TCC"/>
        <w:rPr>
          <w:color w:val="auto"/>
        </w:rPr>
      </w:pPr>
    </w:p>
    <w:p w14:paraId="3F8AEFB3" w14:textId="6A246B42" w:rsidR="00981257" w:rsidRPr="00516E9E" w:rsidRDefault="001D7A07" w:rsidP="00981257">
      <w:pPr>
        <w:pStyle w:val="Ttulo2semnegrito"/>
      </w:pPr>
      <w:bookmarkStart w:id="16" w:name="_2s8eyo1" w:colFirst="0" w:colLast="0"/>
      <w:bookmarkStart w:id="17" w:name="_Toc73619454"/>
      <w:bookmarkStart w:id="18" w:name="_Toc83804632"/>
      <w:bookmarkEnd w:id="16"/>
      <w:r w:rsidRPr="00516E9E">
        <w:t>3</w:t>
      </w:r>
      <w:r w:rsidR="00170F9F" w:rsidRPr="00516E9E">
        <w:t>.</w:t>
      </w:r>
      <w:r w:rsidR="00E979A7" w:rsidRPr="00516E9E">
        <w:t>4</w:t>
      </w:r>
      <w:r w:rsidR="00170F9F" w:rsidRPr="00516E9E">
        <w:t xml:space="preserve"> </w:t>
      </w:r>
      <w:bookmarkEnd w:id="17"/>
      <w:r w:rsidR="00981257" w:rsidRPr="00516E9E">
        <w:t>CADEIA PRODUTIVA DO LEITE</w:t>
      </w:r>
      <w:bookmarkEnd w:id="18"/>
    </w:p>
    <w:p w14:paraId="70209A6B" w14:textId="0C284D56" w:rsidR="00302DA6" w:rsidRPr="00516E9E" w:rsidRDefault="00302DA6" w:rsidP="00B0799E">
      <w:pPr>
        <w:pStyle w:val="TCC"/>
        <w:rPr>
          <w:color w:val="auto"/>
        </w:rPr>
      </w:pPr>
    </w:p>
    <w:p w14:paraId="6A9C16A0" w14:textId="32AA831C" w:rsidR="00981257" w:rsidRPr="00516E9E" w:rsidRDefault="00064CDA" w:rsidP="00B0799E">
      <w:pPr>
        <w:pStyle w:val="TCC"/>
        <w:rPr>
          <w:color w:val="auto"/>
        </w:rPr>
      </w:pPr>
      <w:r w:rsidRPr="00516E9E">
        <w:rPr>
          <w:color w:val="auto"/>
        </w:rPr>
        <w:t xml:space="preserve">Datam do período neolítico os primeiros registros de consumo de leite de animais por seres humanos. </w:t>
      </w:r>
      <w:r w:rsidR="003C0B02" w:rsidRPr="00516E9E">
        <w:rPr>
          <w:color w:val="auto"/>
        </w:rPr>
        <w:t>Naquele período foi</w:t>
      </w:r>
      <w:r w:rsidRPr="00516E9E">
        <w:rPr>
          <w:color w:val="auto"/>
        </w:rPr>
        <w:t xml:space="preserve"> dado início a domesticação de animais da raça zebuínas (</w:t>
      </w:r>
      <w:proofErr w:type="spellStart"/>
      <w:r w:rsidRPr="00516E9E">
        <w:rPr>
          <w:i/>
          <w:color w:val="auto"/>
        </w:rPr>
        <w:t>Bos</w:t>
      </w:r>
      <w:proofErr w:type="spellEnd"/>
      <w:r w:rsidRPr="00516E9E">
        <w:rPr>
          <w:i/>
          <w:color w:val="auto"/>
        </w:rPr>
        <w:t xml:space="preserve"> </w:t>
      </w:r>
      <w:proofErr w:type="spellStart"/>
      <w:r w:rsidRPr="00516E9E">
        <w:rPr>
          <w:i/>
          <w:color w:val="auto"/>
        </w:rPr>
        <w:t>indicus</w:t>
      </w:r>
      <w:proofErr w:type="spellEnd"/>
      <w:r w:rsidRPr="00516E9E">
        <w:rPr>
          <w:i/>
          <w:color w:val="auto"/>
        </w:rPr>
        <w:t>)</w:t>
      </w:r>
      <w:r w:rsidRPr="00516E9E">
        <w:rPr>
          <w:color w:val="auto"/>
        </w:rPr>
        <w:t xml:space="preserve"> e taurinas (</w:t>
      </w:r>
      <w:proofErr w:type="spellStart"/>
      <w:r w:rsidRPr="00516E9E">
        <w:rPr>
          <w:i/>
          <w:color w:val="auto"/>
        </w:rPr>
        <w:t>Bos</w:t>
      </w:r>
      <w:proofErr w:type="spellEnd"/>
      <w:r w:rsidRPr="00516E9E">
        <w:rPr>
          <w:i/>
          <w:color w:val="auto"/>
        </w:rPr>
        <w:t xml:space="preserve"> </w:t>
      </w:r>
      <w:proofErr w:type="spellStart"/>
      <w:r w:rsidRPr="00516E9E">
        <w:rPr>
          <w:i/>
          <w:color w:val="auto"/>
        </w:rPr>
        <w:t>taurus</w:t>
      </w:r>
      <w:proofErr w:type="spellEnd"/>
      <w:r w:rsidRPr="00516E9E">
        <w:rPr>
          <w:i/>
          <w:color w:val="auto"/>
        </w:rPr>
        <w:t>)</w:t>
      </w:r>
      <w:r w:rsidR="0018099D" w:rsidRPr="00516E9E">
        <w:rPr>
          <w:i/>
          <w:color w:val="auto"/>
        </w:rPr>
        <w:t>,</w:t>
      </w:r>
      <w:r w:rsidRPr="00516E9E">
        <w:rPr>
          <w:color w:val="auto"/>
        </w:rPr>
        <w:t xml:space="preserve"> bem provável que nas limitações do Vale do rio Indo (atual Paquistão). Em seguida outras espécies foram domesticadas na Índia, África e Europa para a mesma finalidade (BEJA-PEREIRA et al. 2006).</w:t>
      </w:r>
      <w:r w:rsidR="000D5D5C" w:rsidRPr="00516E9E">
        <w:rPr>
          <w:color w:val="auto"/>
        </w:rPr>
        <w:t xml:space="preserve"> </w:t>
      </w:r>
      <w:r w:rsidR="003C0B02" w:rsidRPr="00516E9E">
        <w:rPr>
          <w:color w:val="auto"/>
        </w:rPr>
        <w:t>O tipo do leite consumido em nível mundial vem da raça (</w:t>
      </w:r>
      <w:r w:rsidR="003C0B02" w:rsidRPr="00516E9E">
        <w:rPr>
          <w:i/>
          <w:color w:val="auto"/>
        </w:rPr>
        <w:t xml:space="preserve">B. </w:t>
      </w:r>
      <w:proofErr w:type="spellStart"/>
      <w:r w:rsidR="003C0B02" w:rsidRPr="00516E9E">
        <w:rPr>
          <w:i/>
          <w:color w:val="auto"/>
        </w:rPr>
        <w:t>taurus</w:t>
      </w:r>
      <w:proofErr w:type="spellEnd"/>
      <w:r w:rsidR="003C0B02" w:rsidRPr="00516E9E">
        <w:rPr>
          <w:color w:val="auto"/>
        </w:rPr>
        <w:t xml:space="preserve">), com consumo </w:t>
      </w:r>
      <w:r w:rsidR="003C0B02" w:rsidRPr="00516E9E">
        <w:rPr>
          <w:i/>
          <w:color w:val="auto"/>
        </w:rPr>
        <w:t>per capta</w:t>
      </w:r>
      <w:r w:rsidR="003C0B02" w:rsidRPr="00516E9E">
        <w:rPr>
          <w:color w:val="auto"/>
        </w:rPr>
        <w:t xml:space="preserve"> de cerca de 110 litros/ano.</w:t>
      </w:r>
    </w:p>
    <w:p w14:paraId="5A7903AE" w14:textId="446C8252" w:rsidR="003C0B02" w:rsidRPr="00516E9E" w:rsidRDefault="003C0B02" w:rsidP="00B0799E">
      <w:pPr>
        <w:pStyle w:val="TCC"/>
        <w:rPr>
          <w:color w:val="auto"/>
        </w:rPr>
      </w:pPr>
      <w:r w:rsidRPr="00516E9E">
        <w:rPr>
          <w:color w:val="auto"/>
        </w:rPr>
        <w:lastRenderedPageBreak/>
        <w:t>Segundo dados</w:t>
      </w:r>
      <w:r w:rsidR="0060575C" w:rsidRPr="00516E9E">
        <w:rPr>
          <w:color w:val="auto"/>
        </w:rPr>
        <w:t xml:space="preserve"> do IBGE (202</w:t>
      </w:r>
      <w:r w:rsidR="0092722D" w:rsidRPr="00516E9E">
        <w:rPr>
          <w:color w:val="auto"/>
        </w:rPr>
        <w:t>0</w:t>
      </w:r>
      <w:r w:rsidR="0060575C" w:rsidRPr="00516E9E">
        <w:rPr>
          <w:color w:val="auto"/>
        </w:rPr>
        <w:t>), as empresas brasileiras produziram juntas cerca de 845.7 milhões de litros de leite no ano de 2020, ocorreu um aumento de 10,83% quando comparado ao ano de 2019, sendo responsável por 3,30%</w:t>
      </w:r>
      <w:r w:rsidR="00D51F2E" w:rsidRPr="00516E9E">
        <w:rPr>
          <w:color w:val="auto"/>
        </w:rPr>
        <w:t xml:space="preserve"> da </w:t>
      </w:r>
      <w:r w:rsidR="0060575C" w:rsidRPr="00516E9E">
        <w:rPr>
          <w:color w:val="auto"/>
        </w:rPr>
        <w:t>produção considerada formal no país.</w:t>
      </w:r>
    </w:p>
    <w:p w14:paraId="79DEA19C" w14:textId="12258F0D" w:rsidR="002F43C4" w:rsidRPr="00516E9E" w:rsidRDefault="00C32C3E" w:rsidP="00B0799E">
      <w:pPr>
        <w:pStyle w:val="TCC"/>
        <w:rPr>
          <w:color w:val="auto"/>
        </w:rPr>
      </w:pPr>
      <w:r w:rsidRPr="00516E9E">
        <w:rPr>
          <w:color w:val="auto"/>
        </w:rPr>
        <w:t xml:space="preserve">Tais índices não tratam apenas </w:t>
      </w:r>
      <w:r w:rsidR="000D5D5C" w:rsidRPr="00516E9E">
        <w:rPr>
          <w:color w:val="auto"/>
        </w:rPr>
        <w:t>da produção</w:t>
      </w:r>
      <w:r w:rsidRPr="00516E9E">
        <w:rPr>
          <w:color w:val="auto"/>
        </w:rPr>
        <w:t xml:space="preserve"> em seu estado de origem </w:t>
      </w:r>
      <w:r w:rsidRPr="00516E9E">
        <w:rPr>
          <w:i/>
          <w:color w:val="auto"/>
        </w:rPr>
        <w:t>in natura</w:t>
      </w:r>
      <w:r w:rsidRPr="00516E9E">
        <w:rPr>
          <w:color w:val="auto"/>
        </w:rPr>
        <w:t xml:space="preserve">, uma </w:t>
      </w:r>
      <w:r w:rsidR="007B70D3" w:rsidRPr="00516E9E">
        <w:rPr>
          <w:color w:val="auto"/>
        </w:rPr>
        <w:t>vez</w:t>
      </w:r>
      <w:r w:rsidRPr="00516E9E">
        <w:rPr>
          <w:color w:val="auto"/>
        </w:rPr>
        <w:t xml:space="preserve"> que a partir do leite podem ser produzidos </w:t>
      </w:r>
      <w:r w:rsidR="002F43C4" w:rsidRPr="00516E9E">
        <w:rPr>
          <w:color w:val="auto"/>
        </w:rPr>
        <w:t>inúmeros</w:t>
      </w:r>
      <w:r w:rsidRPr="00516E9E">
        <w:rPr>
          <w:color w:val="auto"/>
        </w:rPr>
        <w:t xml:space="preserve"> derivados que servem de consumo para a população, tais como queijos, doces,</w:t>
      </w:r>
      <w:r w:rsidR="002F43C4" w:rsidRPr="00516E9E">
        <w:rPr>
          <w:color w:val="auto"/>
        </w:rPr>
        <w:t xml:space="preserve"> </w:t>
      </w:r>
      <w:r w:rsidRPr="00516E9E">
        <w:rPr>
          <w:color w:val="auto"/>
        </w:rPr>
        <w:t>suplementos para alimentação e produtos para panificação</w:t>
      </w:r>
      <w:r w:rsidR="00064CDA" w:rsidRPr="00516E9E">
        <w:rPr>
          <w:color w:val="auto"/>
        </w:rPr>
        <w:t xml:space="preserve"> (GAVA, 2008; IBGE, 2016). </w:t>
      </w:r>
    </w:p>
    <w:p w14:paraId="3F96145D" w14:textId="46DF049D" w:rsidR="001D75FF" w:rsidRPr="00516E9E" w:rsidRDefault="002F43C4" w:rsidP="00B0799E">
      <w:pPr>
        <w:pStyle w:val="TCC"/>
        <w:rPr>
          <w:color w:val="auto"/>
        </w:rPr>
      </w:pPr>
      <w:r w:rsidRPr="00516E9E">
        <w:rPr>
          <w:color w:val="auto"/>
        </w:rPr>
        <w:t>Há de se observar</w:t>
      </w:r>
      <w:r w:rsidR="000D5D5C" w:rsidRPr="00516E9E">
        <w:rPr>
          <w:color w:val="auto"/>
        </w:rPr>
        <w:t>,</w:t>
      </w:r>
      <w:r w:rsidR="00832FBC" w:rsidRPr="00516E9E">
        <w:rPr>
          <w:color w:val="auto"/>
        </w:rPr>
        <w:t xml:space="preserve"> por </w:t>
      </w:r>
      <w:r w:rsidRPr="00516E9E">
        <w:rPr>
          <w:color w:val="auto"/>
        </w:rPr>
        <w:t xml:space="preserve">outro </w:t>
      </w:r>
      <w:r w:rsidR="00832FBC" w:rsidRPr="00516E9E">
        <w:rPr>
          <w:color w:val="auto"/>
        </w:rPr>
        <w:t>ponto de vista</w:t>
      </w:r>
      <w:r w:rsidR="000D5D5C" w:rsidRPr="00516E9E">
        <w:rPr>
          <w:color w:val="auto"/>
        </w:rPr>
        <w:t>,</w:t>
      </w:r>
      <w:r w:rsidRPr="00516E9E">
        <w:rPr>
          <w:color w:val="auto"/>
        </w:rPr>
        <w:t xml:space="preserve"> que a saúde do consumidor de produtos lácteos pode ser posta em risco, uma vez que adulterações, negligências e fraudes influenciam de forma direta na qualidade dos produtos</w:t>
      </w:r>
      <w:r w:rsidR="002D5F8B" w:rsidRPr="00516E9E">
        <w:rPr>
          <w:color w:val="auto"/>
        </w:rPr>
        <w:t>,</w:t>
      </w:r>
      <w:r w:rsidRPr="00516E9E">
        <w:rPr>
          <w:color w:val="auto"/>
        </w:rPr>
        <w:t xml:space="preserve"> segundo o Código de Defesa do Consumidor e ainda à legislação da cadeia produtiva do leite (BRASIL, 1990; VELOSO et al. 2002).</w:t>
      </w:r>
    </w:p>
    <w:p w14:paraId="2D16FB4A" w14:textId="49B407AC" w:rsidR="007C7C0D" w:rsidRPr="00516E9E" w:rsidRDefault="007B70D3" w:rsidP="00B0799E">
      <w:pPr>
        <w:pStyle w:val="TCC"/>
        <w:rPr>
          <w:color w:val="auto"/>
        </w:rPr>
      </w:pPr>
      <w:r w:rsidRPr="00516E9E">
        <w:rPr>
          <w:color w:val="auto"/>
        </w:rPr>
        <w:t>Segundo o Ministério d</w:t>
      </w:r>
      <w:r w:rsidR="00424419" w:rsidRPr="00516E9E">
        <w:rPr>
          <w:color w:val="auto"/>
        </w:rPr>
        <w:t>e</w:t>
      </w:r>
      <w:r w:rsidRPr="00516E9E">
        <w:rPr>
          <w:color w:val="auto"/>
        </w:rPr>
        <w:t xml:space="preserve"> Agricultura, Pecuária e Abastecimento (MAPA, 2011), </w:t>
      </w:r>
      <w:r w:rsidR="00CE35F7" w:rsidRPr="00516E9E">
        <w:rPr>
          <w:color w:val="auto"/>
        </w:rPr>
        <w:t xml:space="preserve">a </w:t>
      </w:r>
      <w:r w:rsidRPr="00516E9E">
        <w:rPr>
          <w:color w:val="auto"/>
        </w:rPr>
        <w:t xml:space="preserve">IN 62 </w:t>
      </w:r>
      <w:r w:rsidR="00BD7BA1" w:rsidRPr="00516E9E">
        <w:rPr>
          <w:color w:val="auto"/>
        </w:rPr>
        <w:t xml:space="preserve">de 29 de dezembro de 2011 </w:t>
      </w:r>
      <w:r w:rsidR="007C7C0D" w:rsidRPr="00516E9E">
        <w:rPr>
          <w:color w:val="auto"/>
        </w:rPr>
        <w:t>traz uma definição para o leite como sendo um produto de ordenha integral continuada, tratada com toda higiene, com animais saudáveis, com alimentação necessárias e com bom espaço de repouso.</w:t>
      </w:r>
    </w:p>
    <w:p w14:paraId="0178F81F" w14:textId="38C86A5E" w:rsidR="007B70D3" w:rsidRPr="00516E9E" w:rsidRDefault="00C25CB0" w:rsidP="00B0799E">
      <w:pPr>
        <w:pStyle w:val="TCC"/>
        <w:rPr>
          <w:color w:val="auto"/>
        </w:rPr>
      </w:pPr>
      <w:r w:rsidRPr="00516E9E">
        <w:rPr>
          <w:color w:val="auto"/>
        </w:rPr>
        <w:t>É</w:t>
      </w:r>
      <w:r w:rsidR="007B70D3" w:rsidRPr="00516E9E">
        <w:rPr>
          <w:color w:val="auto"/>
        </w:rPr>
        <w:t xml:space="preserve"> de conhecimento por parte de produtores e profissionais no assunto que após o parto, a vaca produz </w:t>
      </w:r>
      <w:r w:rsidR="00B24866" w:rsidRPr="00516E9E">
        <w:rPr>
          <w:color w:val="auto"/>
        </w:rPr>
        <w:t>o colostro por um período de aproximadamente 3 dias, e, quando produzidos por animais saudáveis traz um</w:t>
      </w:r>
      <w:r w:rsidR="00424419" w:rsidRPr="00516E9E">
        <w:rPr>
          <w:color w:val="auto"/>
        </w:rPr>
        <w:t xml:space="preserve"> percentual de 79% de água, 10% </w:t>
      </w:r>
      <w:r w:rsidR="00B24866" w:rsidRPr="00516E9E">
        <w:rPr>
          <w:color w:val="auto"/>
        </w:rPr>
        <w:t xml:space="preserve">de proteínas, 3% de carboidratos, ou seja, lactose, 7% de gorduras e 1% de minerais. A ingestão do colostro com excelente qualidade, deve ser feita logo de imediato após o nascimento do bezerro, pois o aparelho digestivo é diferente nas primeiras horas após o seu nascimento, pois não produz ainda secreções e enzimas para digestão e o epitélio está apto para absolvição de moléculas </w:t>
      </w:r>
      <w:r w:rsidR="004F3B1A" w:rsidRPr="00516E9E">
        <w:rPr>
          <w:color w:val="auto"/>
        </w:rPr>
        <w:t>maiores</w:t>
      </w:r>
      <w:r w:rsidR="00B24866" w:rsidRPr="00516E9E">
        <w:rPr>
          <w:color w:val="auto"/>
        </w:rPr>
        <w:t xml:space="preserve"> como as imunoglobulinas (CUNHA e MARTUSCELLO, 2009).</w:t>
      </w:r>
    </w:p>
    <w:p w14:paraId="31524BCE" w14:textId="7BA570DC" w:rsidR="00B24866" w:rsidRPr="00516E9E" w:rsidRDefault="0092722D" w:rsidP="00B0799E">
      <w:pPr>
        <w:pStyle w:val="TCC"/>
        <w:rPr>
          <w:color w:val="auto"/>
        </w:rPr>
      </w:pPr>
      <w:r w:rsidRPr="00516E9E">
        <w:rPr>
          <w:color w:val="auto"/>
        </w:rPr>
        <w:t xml:space="preserve">E somente </w:t>
      </w:r>
      <w:r w:rsidR="00424419" w:rsidRPr="00516E9E">
        <w:rPr>
          <w:color w:val="auto"/>
        </w:rPr>
        <w:t>após esse período</w:t>
      </w:r>
      <w:r w:rsidRPr="00516E9E">
        <w:rPr>
          <w:color w:val="auto"/>
        </w:rPr>
        <w:t xml:space="preserve"> </w:t>
      </w:r>
      <w:r w:rsidR="00C25CB0" w:rsidRPr="00516E9E">
        <w:rPr>
          <w:color w:val="auto"/>
        </w:rPr>
        <w:t xml:space="preserve">que </w:t>
      </w:r>
      <w:r w:rsidRPr="00516E9E">
        <w:rPr>
          <w:color w:val="auto"/>
        </w:rPr>
        <w:t xml:space="preserve">o animal passa a concentrar o leite de forma definitiva que vai de 180 a 300 dias (GOPAL e GILL, 2000). A produção diária em média varia de um animal para outro, podendo ser determinada por diferentes fatores. Animais que vivem livremente nas pastagens chegam a produzir 3 litros em média por dia de leite, já os que vivem em alojamentos apropriados, saudáveis e com excelentes condições alimentares chegam a produção de até 25 litros de leite </w:t>
      </w:r>
      <w:r w:rsidR="00AB0465" w:rsidRPr="00516E9E">
        <w:rPr>
          <w:color w:val="auto"/>
        </w:rPr>
        <w:t>diários</w:t>
      </w:r>
      <w:r w:rsidRPr="00516E9E">
        <w:rPr>
          <w:color w:val="auto"/>
        </w:rPr>
        <w:t xml:space="preserve"> (DERGAL, 2006; MAPA, 2011).</w:t>
      </w:r>
    </w:p>
    <w:p w14:paraId="18D365CD" w14:textId="77777777" w:rsidR="007B70D3" w:rsidRPr="00516E9E" w:rsidRDefault="007B70D3" w:rsidP="00B0799E">
      <w:pPr>
        <w:pStyle w:val="TCC"/>
        <w:rPr>
          <w:color w:val="auto"/>
        </w:rPr>
      </w:pPr>
    </w:p>
    <w:p w14:paraId="5F7ECD35" w14:textId="647AC869" w:rsidR="00FC6854" w:rsidRPr="00516E9E" w:rsidRDefault="001D7A07" w:rsidP="00FC6854">
      <w:pPr>
        <w:pStyle w:val="Ttulo3"/>
      </w:pPr>
      <w:bookmarkStart w:id="19" w:name="_Toc83804633"/>
      <w:r w:rsidRPr="00516E9E">
        <w:lastRenderedPageBreak/>
        <w:t>3</w:t>
      </w:r>
      <w:r w:rsidR="00FC6854" w:rsidRPr="00516E9E">
        <w:t>.4.1 Composição do leite</w:t>
      </w:r>
      <w:bookmarkEnd w:id="19"/>
    </w:p>
    <w:p w14:paraId="75761008" w14:textId="77777777" w:rsidR="00FC6854" w:rsidRPr="00516E9E" w:rsidRDefault="00FC6854" w:rsidP="00B0799E">
      <w:pPr>
        <w:pStyle w:val="TCC"/>
        <w:rPr>
          <w:color w:val="auto"/>
        </w:rPr>
      </w:pPr>
    </w:p>
    <w:p w14:paraId="1AA8B438" w14:textId="3E9644E7" w:rsidR="00FC6854" w:rsidRPr="00516E9E" w:rsidRDefault="00FC6854" w:rsidP="00B0799E">
      <w:pPr>
        <w:pStyle w:val="TCC"/>
        <w:rPr>
          <w:color w:val="auto"/>
        </w:rPr>
      </w:pPr>
      <w:r w:rsidRPr="00516E9E">
        <w:rPr>
          <w:color w:val="auto"/>
        </w:rPr>
        <w:t xml:space="preserve">O leite observado de maneira físico-química possui uma </w:t>
      </w:r>
      <w:r w:rsidR="000253CF" w:rsidRPr="00516E9E">
        <w:rPr>
          <w:color w:val="auto"/>
        </w:rPr>
        <w:t>mistura homogênea, e traz em sua</w:t>
      </w:r>
      <w:r w:rsidRPr="00516E9E">
        <w:rPr>
          <w:color w:val="auto"/>
        </w:rPr>
        <w:t xml:space="preserve"> composição variados componentes (gorduras, vitaminas, enzimas, proteínas, sais, lactose entre outros), algumas se apresentam em emulsão no caso das gorduras e substâncias associadas, já outras em suspensão como caseínas ligadas e sais minerais, agregando ainda outras substâncias em dissolução </w:t>
      </w:r>
      <w:r w:rsidR="00454633" w:rsidRPr="00516E9E">
        <w:rPr>
          <w:color w:val="auto"/>
        </w:rPr>
        <w:t>como a lactose, proteínas do soro, sais e vitaminas hidrossolúveis. A saber o percentual de composição é que dá certificado à sua qualidade</w:t>
      </w:r>
      <w:r w:rsidRPr="00516E9E">
        <w:rPr>
          <w:color w:val="auto"/>
        </w:rPr>
        <w:t xml:space="preserve"> (PEREDA et al., 2005).</w:t>
      </w:r>
    </w:p>
    <w:p w14:paraId="7BD1573B" w14:textId="73530D88" w:rsidR="006E0C74" w:rsidRPr="00516E9E" w:rsidRDefault="006E0C74" w:rsidP="00B0799E">
      <w:pPr>
        <w:pStyle w:val="TCC"/>
        <w:rPr>
          <w:color w:val="auto"/>
        </w:rPr>
      </w:pPr>
      <w:r w:rsidRPr="00516E9E">
        <w:rPr>
          <w:color w:val="auto"/>
        </w:rPr>
        <w:t>De forma básica destaca-se que qualidade do leite pode ser avaliada de duas formas, pelo aspecto higiênico e conforme sua composição físico-química. A primeira</w:t>
      </w:r>
      <w:r w:rsidR="000511CF" w:rsidRPr="00516E9E">
        <w:rPr>
          <w:color w:val="auto"/>
        </w:rPr>
        <w:t xml:space="preserve"> se trata da forma de manejo, equipamentos, ordenha, pessoal e ambiente higienizado entre outros</w:t>
      </w:r>
      <w:r w:rsidR="005E6E11" w:rsidRPr="00516E9E">
        <w:rPr>
          <w:color w:val="auto"/>
        </w:rPr>
        <w:t>, já</w:t>
      </w:r>
      <w:r w:rsidR="000511CF" w:rsidRPr="00516E9E">
        <w:rPr>
          <w:color w:val="auto"/>
        </w:rPr>
        <w:t xml:space="preserve"> a segunda conforme o nome já </w:t>
      </w:r>
      <w:r w:rsidR="005E6E11" w:rsidRPr="00516E9E">
        <w:rPr>
          <w:color w:val="auto"/>
        </w:rPr>
        <w:t>diz</w:t>
      </w:r>
      <w:r w:rsidR="000511CF" w:rsidRPr="00516E9E">
        <w:rPr>
          <w:color w:val="auto"/>
        </w:rPr>
        <w:t xml:space="preserve">, </w:t>
      </w:r>
      <w:r w:rsidR="005E6E11" w:rsidRPr="00516E9E">
        <w:rPr>
          <w:color w:val="auto"/>
        </w:rPr>
        <w:t xml:space="preserve">chama-se </w:t>
      </w:r>
      <w:r w:rsidR="00027E20" w:rsidRPr="00516E9E">
        <w:rPr>
          <w:color w:val="auto"/>
        </w:rPr>
        <w:t>de composição,</w:t>
      </w:r>
      <w:r w:rsidR="000511CF" w:rsidRPr="00516E9E">
        <w:rPr>
          <w:color w:val="auto"/>
        </w:rPr>
        <w:t xml:space="preserve"> ou seja, sólidos totais/desengordurados, gordura, proteínas, lactose e, quando agregadas as suas formas, é que influenciarão de forma significativa na sua propriedade </w:t>
      </w:r>
      <w:r w:rsidR="005E6E11" w:rsidRPr="00516E9E">
        <w:rPr>
          <w:color w:val="auto"/>
        </w:rPr>
        <w:t>nutritiva</w:t>
      </w:r>
      <w:r w:rsidR="000511CF" w:rsidRPr="00516E9E">
        <w:rPr>
          <w:color w:val="auto"/>
        </w:rPr>
        <w:t>, sensorial e processamento final do leite (BRITO; BRITO, 2009).</w:t>
      </w:r>
    </w:p>
    <w:p w14:paraId="21CDEEA9" w14:textId="77777777" w:rsidR="00170F9F" w:rsidRPr="00516E9E" w:rsidRDefault="00170F9F" w:rsidP="00B0799E">
      <w:pPr>
        <w:pStyle w:val="TCC"/>
        <w:rPr>
          <w:color w:val="auto"/>
        </w:rPr>
      </w:pPr>
    </w:p>
    <w:p w14:paraId="4E7F4147" w14:textId="7748811E" w:rsidR="00153A3C" w:rsidRPr="00516E9E" w:rsidRDefault="001D7A07" w:rsidP="00153A3C">
      <w:pPr>
        <w:pStyle w:val="Ttulo3"/>
      </w:pPr>
      <w:bookmarkStart w:id="20" w:name="_z337ya" w:colFirst="0" w:colLast="0"/>
      <w:bookmarkStart w:id="21" w:name="_Toc83804634"/>
      <w:bookmarkEnd w:id="20"/>
      <w:r w:rsidRPr="00516E9E">
        <w:t>3</w:t>
      </w:r>
      <w:r w:rsidR="00153A3C" w:rsidRPr="00516E9E">
        <w:t>.4.</w:t>
      </w:r>
      <w:r w:rsidR="000511CF" w:rsidRPr="00516E9E">
        <w:t>2</w:t>
      </w:r>
      <w:r w:rsidR="00153A3C" w:rsidRPr="00516E9E">
        <w:t xml:space="preserve"> Controle de qualidade</w:t>
      </w:r>
      <w:bookmarkEnd w:id="21"/>
    </w:p>
    <w:p w14:paraId="247E3522" w14:textId="77777777" w:rsidR="00170F9F" w:rsidRPr="00516E9E" w:rsidRDefault="00170F9F" w:rsidP="00B0799E">
      <w:pPr>
        <w:pStyle w:val="TCC"/>
        <w:rPr>
          <w:color w:val="auto"/>
        </w:rPr>
      </w:pPr>
    </w:p>
    <w:p w14:paraId="7E372BC7" w14:textId="6D6773E5" w:rsidR="00153A3C" w:rsidRPr="00516E9E" w:rsidRDefault="000511CF" w:rsidP="00B0799E">
      <w:pPr>
        <w:pStyle w:val="TCC"/>
        <w:rPr>
          <w:color w:val="auto"/>
        </w:rPr>
      </w:pPr>
      <w:r w:rsidRPr="00516E9E">
        <w:rPr>
          <w:color w:val="auto"/>
        </w:rPr>
        <w:t xml:space="preserve">Como já ressaltado o leite por si só é rico em nutrientes. Assim, sua qualidade tem sido linha de frente de diversas discussões no Brasil e fora dele. Após </w:t>
      </w:r>
      <w:r w:rsidR="00133413" w:rsidRPr="00516E9E">
        <w:rPr>
          <w:color w:val="auto"/>
        </w:rPr>
        <w:t>ser expelido no úbere, o risco de contaminação por microrganismos pode aparecer nas seguintes formas: ainda dentro da glândula mamária, nas superfícies dos tetos</w:t>
      </w:r>
      <w:r w:rsidR="00A168F5" w:rsidRPr="00516E9E">
        <w:rPr>
          <w:color w:val="auto"/>
        </w:rPr>
        <w:t>, p</w:t>
      </w:r>
      <w:r w:rsidR="00C16C1B" w:rsidRPr="00516E9E">
        <w:rPr>
          <w:color w:val="auto"/>
        </w:rPr>
        <w:t>or meio de equipamentos e utensílio</w:t>
      </w:r>
      <w:r w:rsidR="00BD6FB8" w:rsidRPr="00516E9E">
        <w:rPr>
          <w:color w:val="auto"/>
        </w:rPr>
        <w:t>s utilizados</w:t>
      </w:r>
      <w:r w:rsidR="00C16C1B" w:rsidRPr="00516E9E">
        <w:rPr>
          <w:color w:val="auto"/>
        </w:rPr>
        <w:t xml:space="preserve"> no momento da ordenha e </w:t>
      </w:r>
      <w:r w:rsidR="00BD6FB8" w:rsidRPr="00516E9E">
        <w:rPr>
          <w:color w:val="auto"/>
        </w:rPr>
        <w:t xml:space="preserve">ainda no </w:t>
      </w:r>
      <w:r w:rsidR="00C16C1B" w:rsidRPr="00516E9E">
        <w:rPr>
          <w:color w:val="auto"/>
        </w:rPr>
        <w:t>tanque de resfriamento (SANTOS; FONSECA, 2001; YAMAZI, et al., 2010).</w:t>
      </w:r>
    </w:p>
    <w:p w14:paraId="3D6DD8C3" w14:textId="07580306" w:rsidR="006965BC" w:rsidRPr="00516E9E" w:rsidRDefault="00D10879" w:rsidP="00B0799E">
      <w:pPr>
        <w:pStyle w:val="TCC"/>
        <w:rPr>
          <w:color w:val="auto"/>
        </w:rPr>
      </w:pPr>
      <w:r w:rsidRPr="00516E9E">
        <w:rPr>
          <w:color w:val="auto"/>
        </w:rPr>
        <w:t>Guerreiro et al. (2003), aponta que a saúde da glândula mamária, medidas de higienização</w:t>
      </w:r>
      <w:r w:rsidR="006965BC" w:rsidRPr="00516E9E">
        <w:rPr>
          <w:color w:val="auto"/>
        </w:rPr>
        <w:t xml:space="preserve"> no momento da ordenha, bem como equipamentos, utensílios e ambientes higienizados são fatores preponderantes para uma significativa redução e proliferação microbiana no leite. Não se deve deixar de lado o fator de temperatura e o tempo em que o leite fica retido no tanque, visto que se ignorados tais fatores o risco de proliferação microbiana é alta gerando a partir daí um aumento extremo de carga bacteriana total </w:t>
      </w:r>
      <w:r w:rsidR="000511CF" w:rsidRPr="00516E9E">
        <w:rPr>
          <w:color w:val="auto"/>
        </w:rPr>
        <w:t>(HORST 2006; PINTO; MARTINS; VANETTI, 2006).</w:t>
      </w:r>
    </w:p>
    <w:p w14:paraId="1041D9F2" w14:textId="1E1CBC1C" w:rsidR="00186194" w:rsidRPr="00516E9E" w:rsidRDefault="00186194" w:rsidP="00B0799E">
      <w:pPr>
        <w:pStyle w:val="TCC"/>
        <w:rPr>
          <w:color w:val="auto"/>
        </w:rPr>
      </w:pPr>
      <w:r w:rsidRPr="00516E9E">
        <w:rPr>
          <w:color w:val="auto"/>
        </w:rPr>
        <w:t xml:space="preserve">Lorenzetti (2006) corrobora de forma acentuada que a contaminação por propriedade microbiana traz prejuízos à qualidade do produto, interferindo ainda na </w:t>
      </w:r>
      <w:r w:rsidRPr="00516E9E">
        <w:rPr>
          <w:color w:val="auto"/>
        </w:rPr>
        <w:lastRenderedPageBreak/>
        <w:t xml:space="preserve">industrialização, diminui </w:t>
      </w:r>
      <w:r w:rsidR="00DB1226" w:rsidRPr="00516E9E">
        <w:rPr>
          <w:color w:val="auto"/>
        </w:rPr>
        <w:t xml:space="preserve">seu </w:t>
      </w:r>
      <w:r w:rsidRPr="00516E9E">
        <w:rPr>
          <w:color w:val="auto"/>
        </w:rPr>
        <w:t>tempo de prateleira</w:t>
      </w:r>
      <w:r w:rsidR="00DB1226" w:rsidRPr="00516E9E">
        <w:rPr>
          <w:color w:val="auto"/>
        </w:rPr>
        <w:t xml:space="preserve"> </w:t>
      </w:r>
      <w:r w:rsidR="00992123" w:rsidRPr="00516E9E">
        <w:rPr>
          <w:color w:val="auto"/>
        </w:rPr>
        <w:t>pode</w:t>
      </w:r>
      <w:r w:rsidR="00DB1226" w:rsidRPr="00516E9E">
        <w:rPr>
          <w:color w:val="auto"/>
        </w:rPr>
        <w:t>ndo</w:t>
      </w:r>
      <w:r w:rsidR="00992123" w:rsidRPr="00516E9E">
        <w:rPr>
          <w:color w:val="auto"/>
        </w:rPr>
        <w:t xml:space="preserve"> colocar em risco a saúde dos que fazem uso do produto. Mesmo que possa representar cerca de 10% ou menos da microbi</w:t>
      </w:r>
      <w:r w:rsidR="00276CCF" w:rsidRPr="00516E9E">
        <w:rPr>
          <w:color w:val="auto"/>
        </w:rPr>
        <w:t>o</w:t>
      </w:r>
      <w:r w:rsidR="00992123" w:rsidRPr="00516E9E">
        <w:rPr>
          <w:color w:val="auto"/>
        </w:rPr>
        <w:t>ta em condições sanit</w:t>
      </w:r>
      <w:r w:rsidR="00276CCF" w:rsidRPr="00516E9E">
        <w:rPr>
          <w:color w:val="auto"/>
        </w:rPr>
        <w:t>árias iniciais, os micro</w:t>
      </w:r>
      <w:r w:rsidR="00992123" w:rsidRPr="00516E9E">
        <w:rPr>
          <w:color w:val="auto"/>
        </w:rPr>
        <w:t xml:space="preserve">rganismos </w:t>
      </w:r>
      <w:r w:rsidR="00276CCF" w:rsidRPr="00516E9E">
        <w:rPr>
          <w:color w:val="auto"/>
        </w:rPr>
        <w:t>psicotrópicos</w:t>
      </w:r>
      <w:r w:rsidR="00992123" w:rsidRPr="00516E9E">
        <w:rPr>
          <w:color w:val="auto"/>
        </w:rPr>
        <w:t xml:space="preserve"> tendem a aumentar sua concentração de forma significativa quando exposto em sua produção </w:t>
      </w:r>
      <w:r w:rsidR="00D837CD" w:rsidRPr="00516E9E">
        <w:rPr>
          <w:color w:val="auto"/>
        </w:rPr>
        <w:t>às</w:t>
      </w:r>
      <w:r w:rsidR="00992123" w:rsidRPr="00516E9E">
        <w:rPr>
          <w:color w:val="auto"/>
        </w:rPr>
        <w:t xml:space="preserve"> condições de higienes reduzidas (NÖRNBERG; TONDO; BRANDELLI, 2009).</w:t>
      </w:r>
    </w:p>
    <w:p w14:paraId="76096003" w14:textId="4B4C9D0F" w:rsidR="00782B09" w:rsidRPr="00516E9E" w:rsidRDefault="00276CCF" w:rsidP="00B0799E">
      <w:pPr>
        <w:pStyle w:val="TCC"/>
        <w:rPr>
          <w:color w:val="auto"/>
        </w:rPr>
      </w:pPr>
      <w:r w:rsidRPr="00516E9E">
        <w:rPr>
          <w:color w:val="auto"/>
        </w:rPr>
        <w:t xml:space="preserve">Faz-se importante deixar evidente que o leite é de fácil contaminação por microrganismos patogênicos, e a incidência maior se dá em locais com regiões subdesenvolvidas ou em locais que não possuem estrutura apropriada </w:t>
      </w:r>
      <w:r w:rsidR="00FD7205" w:rsidRPr="00516E9E">
        <w:rPr>
          <w:color w:val="auto"/>
        </w:rPr>
        <w:t>de</w:t>
      </w:r>
      <w:r w:rsidRPr="00516E9E">
        <w:rPr>
          <w:color w:val="auto"/>
        </w:rPr>
        <w:t xml:space="preserve"> manejo</w:t>
      </w:r>
      <w:r w:rsidR="00FD7205" w:rsidRPr="00516E9E">
        <w:rPr>
          <w:color w:val="auto"/>
        </w:rPr>
        <w:t xml:space="preserve">, </w:t>
      </w:r>
      <w:r w:rsidRPr="00516E9E">
        <w:rPr>
          <w:color w:val="auto"/>
        </w:rPr>
        <w:t xml:space="preserve">com higiene e cuidados necessários. Desta forma, as empresas do ramo de lácteos </w:t>
      </w:r>
      <w:r w:rsidR="0028278F" w:rsidRPr="00516E9E">
        <w:rPr>
          <w:color w:val="auto"/>
        </w:rPr>
        <w:t xml:space="preserve">são obrigadas a adotar as Boas </w:t>
      </w:r>
      <w:r w:rsidR="00010D55" w:rsidRPr="00516E9E">
        <w:rPr>
          <w:color w:val="auto"/>
        </w:rPr>
        <w:t>P</w:t>
      </w:r>
      <w:r w:rsidR="0028278F" w:rsidRPr="00516E9E">
        <w:rPr>
          <w:color w:val="auto"/>
        </w:rPr>
        <w:t xml:space="preserve">ráticas de Fabricação (BPF), a </w:t>
      </w:r>
      <w:r w:rsidR="009659A0" w:rsidRPr="00516E9E">
        <w:rPr>
          <w:color w:val="auto"/>
        </w:rPr>
        <w:t>A</w:t>
      </w:r>
      <w:r w:rsidR="0028278F" w:rsidRPr="00516E9E">
        <w:rPr>
          <w:color w:val="auto"/>
        </w:rPr>
        <w:t>nálise de Perigos e Pontos Críticos de Controle (APPCC) agregado ainda ao Procedimento Operacional Padrão (</w:t>
      </w:r>
      <w:proofErr w:type="spellStart"/>
      <w:r w:rsidR="0028278F" w:rsidRPr="00516E9E">
        <w:rPr>
          <w:color w:val="auto"/>
        </w:rPr>
        <w:t>POP’s</w:t>
      </w:r>
      <w:proofErr w:type="spellEnd"/>
      <w:r w:rsidR="0028278F" w:rsidRPr="00516E9E">
        <w:rPr>
          <w:color w:val="auto"/>
        </w:rPr>
        <w:t xml:space="preserve">), que, por sua vez não possuem relações somente com o produto, mas ainda com instalações, materiais, equipamentos, utensílios de higiene em </w:t>
      </w:r>
      <w:r w:rsidR="002C199A" w:rsidRPr="00516E9E">
        <w:rPr>
          <w:color w:val="auto"/>
        </w:rPr>
        <w:t>as fases</w:t>
      </w:r>
      <w:r w:rsidR="0028278F" w:rsidRPr="00516E9E">
        <w:rPr>
          <w:color w:val="auto"/>
        </w:rPr>
        <w:t xml:space="preserve"> do processo </w:t>
      </w:r>
      <w:r w:rsidR="002C199A" w:rsidRPr="00516E9E">
        <w:rPr>
          <w:color w:val="auto"/>
        </w:rPr>
        <w:t xml:space="preserve">de </w:t>
      </w:r>
      <w:r w:rsidR="0028278F" w:rsidRPr="00516E9E">
        <w:rPr>
          <w:color w:val="auto"/>
        </w:rPr>
        <w:t>ordenha (OLIVEIRA, 2016).</w:t>
      </w:r>
    </w:p>
    <w:p w14:paraId="2A1F4B6F" w14:textId="1A972E06" w:rsidR="00782B09" w:rsidRPr="00516E9E" w:rsidRDefault="009851B0" w:rsidP="00B0799E">
      <w:pPr>
        <w:pStyle w:val="TCC"/>
        <w:rPr>
          <w:color w:val="auto"/>
        </w:rPr>
      </w:pPr>
      <w:r w:rsidRPr="00516E9E">
        <w:rPr>
          <w:color w:val="auto"/>
        </w:rPr>
        <w:t xml:space="preserve">Contudo, o APPCC só terá o sucesso esperado se trabalhar em conjunto com o BPF e </w:t>
      </w:r>
      <w:proofErr w:type="spellStart"/>
      <w:r w:rsidRPr="00516E9E">
        <w:rPr>
          <w:color w:val="auto"/>
        </w:rPr>
        <w:t>POP’s</w:t>
      </w:r>
      <w:proofErr w:type="spellEnd"/>
      <w:r w:rsidRPr="00516E9E">
        <w:rPr>
          <w:color w:val="auto"/>
        </w:rPr>
        <w:t xml:space="preserve">, que na atualidade já se encontram regulamentados pelo Ministério da Saúde (MS) e pelo MAPA, </w:t>
      </w:r>
      <w:r w:rsidR="00FD7205" w:rsidRPr="00516E9E">
        <w:rPr>
          <w:color w:val="auto"/>
        </w:rPr>
        <w:t>e</w:t>
      </w:r>
      <w:r w:rsidRPr="00516E9E">
        <w:rPr>
          <w:color w:val="auto"/>
        </w:rPr>
        <w:t xml:space="preserve"> podem ser classificados como sendo o marco no sistema de modernização de gestão das indústria</w:t>
      </w:r>
      <w:r w:rsidR="00FD7205" w:rsidRPr="00516E9E">
        <w:rPr>
          <w:color w:val="auto"/>
        </w:rPr>
        <w:t>s</w:t>
      </w:r>
      <w:r w:rsidRPr="00516E9E">
        <w:rPr>
          <w:color w:val="auto"/>
        </w:rPr>
        <w:t xml:space="preserve"> alimentícias, garantindo assim, segurança, reduzindo custo</w:t>
      </w:r>
      <w:r w:rsidR="00FD7205" w:rsidRPr="00516E9E">
        <w:rPr>
          <w:color w:val="auto"/>
        </w:rPr>
        <w:t>s</w:t>
      </w:r>
      <w:r w:rsidRPr="00516E9E">
        <w:rPr>
          <w:color w:val="auto"/>
        </w:rPr>
        <w:t xml:space="preserve"> e aumentado de forma significativa o</w:t>
      </w:r>
      <w:r w:rsidR="00FD7205" w:rsidRPr="00516E9E">
        <w:rPr>
          <w:color w:val="auto"/>
        </w:rPr>
        <w:t>s</w:t>
      </w:r>
      <w:r w:rsidRPr="00516E9E">
        <w:rPr>
          <w:color w:val="auto"/>
        </w:rPr>
        <w:t xml:space="preserve"> lucro</w:t>
      </w:r>
      <w:r w:rsidR="00FD7205" w:rsidRPr="00516E9E">
        <w:rPr>
          <w:color w:val="auto"/>
        </w:rPr>
        <w:t>s</w:t>
      </w:r>
      <w:r w:rsidRPr="00516E9E">
        <w:rPr>
          <w:color w:val="auto"/>
        </w:rPr>
        <w:t xml:space="preserve">. Além do que, fizeram com que se tornassem desnecessárias algumas análises realizadas por laboratórios </w:t>
      </w:r>
      <w:r w:rsidR="004F3338" w:rsidRPr="00516E9E">
        <w:rPr>
          <w:color w:val="auto"/>
        </w:rPr>
        <w:t xml:space="preserve">por serem feitas </w:t>
      </w:r>
      <w:r w:rsidRPr="00516E9E">
        <w:rPr>
          <w:color w:val="auto"/>
        </w:rPr>
        <w:t>em gestões tradicionais</w:t>
      </w:r>
      <w:r w:rsidR="00782B09" w:rsidRPr="00516E9E">
        <w:rPr>
          <w:color w:val="auto"/>
        </w:rPr>
        <w:t xml:space="preserve"> (TOBIAS; </w:t>
      </w:r>
      <w:r w:rsidR="002C569D" w:rsidRPr="00516E9E">
        <w:rPr>
          <w:color w:val="auto"/>
        </w:rPr>
        <w:t>ELIZA</w:t>
      </w:r>
      <w:r w:rsidR="00782B09" w:rsidRPr="00516E9E">
        <w:rPr>
          <w:color w:val="auto"/>
        </w:rPr>
        <w:t xml:space="preserve">; </w:t>
      </w:r>
      <w:r w:rsidR="002C569D" w:rsidRPr="00516E9E">
        <w:rPr>
          <w:color w:val="auto"/>
        </w:rPr>
        <w:t>MARCOS</w:t>
      </w:r>
      <w:r w:rsidR="00782B09" w:rsidRPr="00516E9E">
        <w:rPr>
          <w:color w:val="auto"/>
        </w:rPr>
        <w:t>, 201</w:t>
      </w:r>
      <w:r w:rsidR="002C569D" w:rsidRPr="00516E9E">
        <w:rPr>
          <w:color w:val="auto"/>
        </w:rPr>
        <w:t>4</w:t>
      </w:r>
      <w:r w:rsidR="00782B09" w:rsidRPr="00516E9E">
        <w:rPr>
          <w:color w:val="auto"/>
        </w:rPr>
        <w:t>).</w:t>
      </w:r>
    </w:p>
    <w:p w14:paraId="74596214" w14:textId="4AE3F87E" w:rsidR="00641B45" w:rsidRPr="00516E9E" w:rsidRDefault="00411D30" w:rsidP="00B0799E">
      <w:pPr>
        <w:pStyle w:val="TCC"/>
        <w:rPr>
          <w:color w:val="auto"/>
        </w:rPr>
      </w:pPr>
      <w:r w:rsidRPr="00516E9E">
        <w:rPr>
          <w:color w:val="auto"/>
        </w:rPr>
        <w:t>No que diz respeito a composição do leite, o conhecimento é de suma importância para que seja determinada qualidade, pois através deste procedimento que são definidas propriedades organolépticas e industriais (NORO et al., 2006). A composição do leite aponta as características tecnológicas de seus derivados como iogurte, queijo, manteiga entre outros produtos lácteos. E, as amostras do produto necessitam de ser coletadas com regularidade conforme indica a legislação e em seguida destinadas a laboratórios que sejam certificados pelo MAPA, para as análises necessárias do produto</w:t>
      </w:r>
      <w:r w:rsidR="00641B45" w:rsidRPr="00516E9E">
        <w:rPr>
          <w:color w:val="auto"/>
        </w:rPr>
        <w:t xml:space="preserve"> (BRASIL, 2011).</w:t>
      </w:r>
    </w:p>
    <w:p w14:paraId="3007B636" w14:textId="647F8626" w:rsidR="002C569D" w:rsidRPr="00516E9E" w:rsidRDefault="00E4091A" w:rsidP="00B0799E">
      <w:pPr>
        <w:pStyle w:val="TCC"/>
        <w:rPr>
          <w:color w:val="auto"/>
        </w:rPr>
      </w:pPr>
      <w:r w:rsidRPr="00516E9E">
        <w:rPr>
          <w:color w:val="auto"/>
        </w:rPr>
        <w:t>Com relação ao delineamento dos pontos considerados críticos no trabalho de industrialização do produto a IN 62</w:t>
      </w:r>
      <w:r w:rsidR="00BD7BA1" w:rsidRPr="00516E9E">
        <w:rPr>
          <w:color w:val="auto"/>
        </w:rPr>
        <w:t xml:space="preserve"> de 29 de dezembro de 2011</w:t>
      </w:r>
      <w:r w:rsidRPr="00516E9E">
        <w:rPr>
          <w:color w:val="auto"/>
        </w:rPr>
        <w:t xml:space="preserve">, aponta os limites aceitáveis com relação a armazenagem, instalações, equipamentos e qualidade do leite </w:t>
      </w:r>
      <w:r w:rsidRPr="00516E9E">
        <w:rPr>
          <w:i/>
          <w:color w:val="auto"/>
        </w:rPr>
        <w:t>in natura</w:t>
      </w:r>
      <w:r w:rsidRPr="00516E9E">
        <w:rPr>
          <w:color w:val="auto"/>
        </w:rPr>
        <w:t xml:space="preserve">, considerados apropriados conforme </w:t>
      </w:r>
      <w:r w:rsidR="00BD7BA1" w:rsidRPr="00516E9E">
        <w:rPr>
          <w:color w:val="auto"/>
        </w:rPr>
        <w:t>tabela</w:t>
      </w:r>
      <w:r w:rsidRPr="00516E9E">
        <w:rPr>
          <w:color w:val="auto"/>
        </w:rPr>
        <w:t xml:space="preserve"> 1</w:t>
      </w:r>
      <w:r w:rsidR="0079010C" w:rsidRPr="00516E9E">
        <w:rPr>
          <w:color w:val="auto"/>
        </w:rPr>
        <w:t xml:space="preserve"> </w:t>
      </w:r>
      <w:r w:rsidRPr="00516E9E">
        <w:rPr>
          <w:color w:val="auto"/>
        </w:rPr>
        <w:t>(BRASIL, 2011).</w:t>
      </w:r>
    </w:p>
    <w:p w14:paraId="5A25947C" w14:textId="77777777" w:rsidR="00EB0856" w:rsidRPr="00516E9E" w:rsidRDefault="00EB0856" w:rsidP="00B0799E">
      <w:pPr>
        <w:pStyle w:val="TCC"/>
        <w:rPr>
          <w:color w:val="auto"/>
        </w:rPr>
      </w:pPr>
    </w:p>
    <w:p w14:paraId="72924757" w14:textId="077FC22A" w:rsidR="00641B45" w:rsidRPr="00516E9E" w:rsidRDefault="00BD7BA1" w:rsidP="00EB0856">
      <w:pPr>
        <w:pStyle w:val="TCC"/>
        <w:ind w:firstLine="0"/>
        <w:rPr>
          <w:color w:val="auto"/>
        </w:rPr>
      </w:pPr>
      <w:r w:rsidRPr="00516E9E">
        <w:rPr>
          <w:color w:val="auto"/>
        </w:rPr>
        <w:t>Tabela</w:t>
      </w:r>
      <w:r w:rsidR="00A744A7" w:rsidRPr="00516E9E">
        <w:rPr>
          <w:color w:val="auto"/>
        </w:rPr>
        <w:t xml:space="preserve"> </w:t>
      </w:r>
      <w:r w:rsidR="004A6ACD" w:rsidRPr="00516E9E">
        <w:rPr>
          <w:color w:val="auto"/>
        </w:rPr>
        <w:t xml:space="preserve">1 – </w:t>
      </w:r>
      <w:r w:rsidR="00A744A7" w:rsidRPr="00516E9E">
        <w:rPr>
          <w:color w:val="auto"/>
        </w:rPr>
        <w:t>Requisitos físicos e químicos do leite</w:t>
      </w:r>
      <w:r w:rsidR="00EB0856" w:rsidRPr="00516E9E">
        <w:rPr>
          <w:color w:val="auto"/>
        </w:rPr>
        <w:t>.</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3"/>
      </w:tblGrid>
      <w:tr w:rsidR="00A744A7" w:rsidRPr="00516E9E" w14:paraId="04D5B2BB" w14:textId="77777777" w:rsidTr="001A6C58">
        <w:trPr>
          <w:jc w:val="center"/>
        </w:trPr>
        <w:tc>
          <w:tcPr>
            <w:tcW w:w="4531" w:type="dxa"/>
            <w:tcBorders>
              <w:top w:val="single" w:sz="4" w:space="0" w:color="auto"/>
              <w:bottom w:val="single" w:sz="4" w:space="0" w:color="auto"/>
            </w:tcBorders>
          </w:tcPr>
          <w:p w14:paraId="55154747" w14:textId="594F58E8"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REQUISITOS</w:t>
            </w:r>
          </w:p>
        </w:tc>
        <w:tc>
          <w:tcPr>
            <w:tcW w:w="4533" w:type="dxa"/>
            <w:tcBorders>
              <w:top w:val="single" w:sz="4" w:space="0" w:color="auto"/>
              <w:bottom w:val="single" w:sz="4" w:space="0" w:color="auto"/>
            </w:tcBorders>
          </w:tcPr>
          <w:p w14:paraId="1101959F" w14:textId="6C1826C3"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LIMITES</w:t>
            </w:r>
          </w:p>
        </w:tc>
      </w:tr>
      <w:tr w:rsidR="00A744A7" w:rsidRPr="00516E9E" w14:paraId="49252265" w14:textId="77777777" w:rsidTr="001A6C58">
        <w:trPr>
          <w:jc w:val="center"/>
        </w:trPr>
        <w:tc>
          <w:tcPr>
            <w:tcW w:w="4531" w:type="dxa"/>
            <w:tcBorders>
              <w:top w:val="single" w:sz="4" w:space="0" w:color="auto"/>
            </w:tcBorders>
            <w:vAlign w:val="center"/>
          </w:tcPr>
          <w:p w14:paraId="7FE88504" w14:textId="076D5AF6"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Matéria Gorda, g/100g</w:t>
            </w:r>
          </w:p>
        </w:tc>
        <w:tc>
          <w:tcPr>
            <w:tcW w:w="4533" w:type="dxa"/>
            <w:tcBorders>
              <w:top w:val="single" w:sz="4" w:space="0" w:color="auto"/>
            </w:tcBorders>
            <w:vAlign w:val="center"/>
          </w:tcPr>
          <w:p w14:paraId="44F01367" w14:textId="5E791B14"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Teor Original, com mínimo de 3,0</w:t>
            </w:r>
          </w:p>
        </w:tc>
      </w:tr>
      <w:tr w:rsidR="00A744A7" w:rsidRPr="00516E9E" w14:paraId="378534F3" w14:textId="77777777" w:rsidTr="001A6C58">
        <w:trPr>
          <w:jc w:val="center"/>
        </w:trPr>
        <w:tc>
          <w:tcPr>
            <w:tcW w:w="4531" w:type="dxa"/>
            <w:vAlign w:val="center"/>
          </w:tcPr>
          <w:p w14:paraId="10A58033" w14:textId="6E657C8D"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Densidade relativa a 15/15ºC g/</w:t>
            </w:r>
            <w:proofErr w:type="spellStart"/>
            <w:r w:rsidRPr="00516E9E">
              <w:rPr>
                <w:rFonts w:ascii="Arial" w:hAnsi="Arial" w:cs="Arial"/>
                <w:color w:val="auto"/>
              </w:rPr>
              <w:t>mL</w:t>
            </w:r>
            <w:proofErr w:type="spellEnd"/>
          </w:p>
        </w:tc>
        <w:tc>
          <w:tcPr>
            <w:tcW w:w="4533" w:type="dxa"/>
            <w:vAlign w:val="center"/>
          </w:tcPr>
          <w:p w14:paraId="3833D528" w14:textId="1E7558BD"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1,028 a 1,034</w:t>
            </w:r>
          </w:p>
        </w:tc>
      </w:tr>
      <w:tr w:rsidR="00A744A7" w:rsidRPr="00516E9E" w14:paraId="749EB081" w14:textId="77777777" w:rsidTr="001A6C58">
        <w:trPr>
          <w:jc w:val="center"/>
        </w:trPr>
        <w:tc>
          <w:tcPr>
            <w:tcW w:w="4531" w:type="dxa"/>
            <w:vAlign w:val="center"/>
          </w:tcPr>
          <w:p w14:paraId="48F456D5" w14:textId="3AF69D5C"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 xml:space="preserve">Acidez </w:t>
            </w:r>
            <w:proofErr w:type="spellStart"/>
            <w:r w:rsidRPr="00516E9E">
              <w:rPr>
                <w:rFonts w:ascii="Arial" w:hAnsi="Arial" w:cs="Arial"/>
                <w:color w:val="auto"/>
              </w:rPr>
              <w:t>titulável</w:t>
            </w:r>
            <w:proofErr w:type="spellEnd"/>
            <w:r w:rsidRPr="00516E9E">
              <w:rPr>
                <w:rFonts w:ascii="Arial" w:hAnsi="Arial" w:cs="Arial"/>
                <w:color w:val="auto"/>
              </w:rPr>
              <w:t>, g ácido lático/100mL</w:t>
            </w:r>
          </w:p>
        </w:tc>
        <w:tc>
          <w:tcPr>
            <w:tcW w:w="4533" w:type="dxa"/>
            <w:vAlign w:val="center"/>
          </w:tcPr>
          <w:p w14:paraId="60B40131" w14:textId="76729830"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0,14 a 0,18</w:t>
            </w:r>
          </w:p>
        </w:tc>
      </w:tr>
      <w:tr w:rsidR="00A744A7" w:rsidRPr="00516E9E" w14:paraId="2B07A8A2" w14:textId="77777777" w:rsidTr="001A6C58">
        <w:trPr>
          <w:jc w:val="center"/>
        </w:trPr>
        <w:tc>
          <w:tcPr>
            <w:tcW w:w="4531" w:type="dxa"/>
            <w:vAlign w:val="center"/>
          </w:tcPr>
          <w:p w14:paraId="1901DE78" w14:textId="56D6ACD3"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Extrato Seco Desengordurado, g/100g</w:t>
            </w:r>
          </w:p>
        </w:tc>
        <w:tc>
          <w:tcPr>
            <w:tcW w:w="4533" w:type="dxa"/>
            <w:vAlign w:val="center"/>
          </w:tcPr>
          <w:p w14:paraId="77C065A0" w14:textId="6F1175C6"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min. 8,4</w:t>
            </w:r>
          </w:p>
        </w:tc>
      </w:tr>
      <w:tr w:rsidR="00A744A7" w:rsidRPr="00516E9E" w14:paraId="72CDF95A" w14:textId="77777777" w:rsidTr="001A6C58">
        <w:trPr>
          <w:jc w:val="center"/>
        </w:trPr>
        <w:tc>
          <w:tcPr>
            <w:tcW w:w="4531" w:type="dxa"/>
            <w:vAlign w:val="center"/>
          </w:tcPr>
          <w:p w14:paraId="44E31A6D" w14:textId="3487CABF"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 xml:space="preserve">Índice </w:t>
            </w:r>
            <w:proofErr w:type="spellStart"/>
            <w:r w:rsidRPr="00516E9E">
              <w:rPr>
                <w:rFonts w:ascii="Arial" w:hAnsi="Arial" w:cs="Arial"/>
                <w:color w:val="auto"/>
              </w:rPr>
              <w:t>Crioscópico</w:t>
            </w:r>
            <w:proofErr w:type="spellEnd"/>
          </w:p>
        </w:tc>
        <w:tc>
          <w:tcPr>
            <w:tcW w:w="4533" w:type="dxa"/>
            <w:vAlign w:val="center"/>
          </w:tcPr>
          <w:p w14:paraId="2E7AA5B4" w14:textId="3C6424A6"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-0,530ºH a -0,550ºH</w:t>
            </w:r>
          </w:p>
          <w:p w14:paraId="5779B2D2" w14:textId="3233BEC3"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w:t>
            </w:r>
            <w:proofErr w:type="gramStart"/>
            <w:r w:rsidRPr="00516E9E">
              <w:rPr>
                <w:rFonts w:ascii="Arial" w:hAnsi="Arial" w:cs="Arial"/>
                <w:color w:val="auto"/>
              </w:rPr>
              <w:t>equivalente</w:t>
            </w:r>
            <w:proofErr w:type="gramEnd"/>
            <w:r w:rsidRPr="00516E9E">
              <w:rPr>
                <w:rFonts w:ascii="Arial" w:hAnsi="Arial" w:cs="Arial"/>
                <w:color w:val="auto"/>
              </w:rPr>
              <w:t xml:space="preserve"> a -0,512ºC e a - 0,531ºC)</w:t>
            </w:r>
          </w:p>
        </w:tc>
      </w:tr>
      <w:tr w:rsidR="00A744A7" w:rsidRPr="00516E9E" w14:paraId="63EC7EE6" w14:textId="77777777" w:rsidTr="001A6C58">
        <w:trPr>
          <w:jc w:val="center"/>
        </w:trPr>
        <w:tc>
          <w:tcPr>
            <w:tcW w:w="4531" w:type="dxa"/>
            <w:vAlign w:val="center"/>
          </w:tcPr>
          <w:p w14:paraId="458A6AD0" w14:textId="507F6DD8"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Proteínas, g/100g</w:t>
            </w:r>
          </w:p>
        </w:tc>
        <w:tc>
          <w:tcPr>
            <w:tcW w:w="4533" w:type="dxa"/>
            <w:vAlign w:val="center"/>
          </w:tcPr>
          <w:p w14:paraId="6A308F0B" w14:textId="47A126AB" w:rsidR="00641B45" w:rsidRPr="00516E9E" w:rsidRDefault="00641B45" w:rsidP="00A9459B">
            <w:pPr>
              <w:pStyle w:val="TCC"/>
              <w:ind w:firstLine="28"/>
              <w:jc w:val="center"/>
              <w:rPr>
                <w:rFonts w:ascii="Arial" w:hAnsi="Arial" w:cs="Arial"/>
                <w:color w:val="auto"/>
              </w:rPr>
            </w:pPr>
            <w:r w:rsidRPr="00516E9E">
              <w:rPr>
                <w:rFonts w:ascii="Arial" w:hAnsi="Arial" w:cs="Arial"/>
                <w:color w:val="auto"/>
              </w:rPr>
              <w:t>min. 2,9</w:t>
            </w:r>
          </w:p>
        </w:tc>
      </w:tr>
    </w:tbl>
    <w:p w14:paraId="65C1F9B9" w14:textId="29DE6B5A" w:rsidR="00641B45" w:rsidRPr="00516E9E" w:rsidRDefault="00641B45" w:rsidP="00A9459B">
      <w:pPr>
        <w:pStyle w:val="TCC"/>
        <w:ind w:firstLine="0"/>
        <w:rPr>
          <w:color w:val="auto"/>
          <w:sz w:val="20"/>
          <w:szCs w:val="20"/>
        </w:rPr>
      </w:pPr>
      <w:r w:rsidRPr="00516E9E">
        <w:rPr>
          <w:color w:val="auto"/>
          <w:sz w:val="20"/>
          <w:szCs w:val="20"/>
        </w:rPr>
        <w:t>Fonte: Brasil (2011).</w:t>
      </w:r>
    </w:p>
    <w:p w14:paraId="5D9612E9" w14:textId="77777777" w:rsidR="00641B45" w:rsidRPr="00516E9E" w:rsidRDefault="00641B45" w:rsidP="00B0799E">
      <w:pPr>
        <w:pStyle w:val="TCC"/>
        <w:rPr>
          <w:color w:val="auto"/>
        </w:rPr>
      </w:pPr>
    </w:p>
    <w:p w14:paraId="61605347" w14:textId="6D3EB8F6" w:rsidR="00641B45" w:rsidRPr="00516E9E" w:rsidRDefault="00E4091A" w:rsidP="00B0799E">
      <w:pPr>
        <w:pStyle w:val="TCC"/>
        <w:rPr>
          <w:color w:val="auto"/>
        </w:rPr>
      </w:pPr>
      <w:r w:rsidRPr="00516E9E">
        <w:rPr>
          <w:color w:val="auto"/>
        </w:rPr>
        <w:t xml:space="preserve">Os parâmetros </w:t>
      </w:r>
      <w:r w:rsidR="00010D55" w:rsidRPr="00516E9E">
        <w:rPr>
          <w:color w:val="auto"/>
        </w:rPr>
        <w:t>definidos</w:t>
      </w:r>
      <w:r w:rsidRPr="00516E9E">
        <w:rPr>
          <w:color w:val="auto"/>
        </w:rPr>
        <w:t xml:space="preserve"> pelo MAPA devem ser </w:t>
      </w:r>
      <w:r w:rsidR="00010D55" w:rsidRPr="00516E9E">
        <w:rPr>
          <w:color w:val="auto"/>
        </w:rPr>
        <w:t>observados</w:t>
      </w:r>
      <w:r w:rsidRPr="00516E9E">
        <w:rPr>
          <w:color w:val="auto"/>
        </w:rPr>
        <w:t xml:space="preserve"> pelas indústrias de laticínios, e, somente laboratórios certificados à Rede Brasileira de Laboratórios de Controle de Qualidade do Leite (RBQL) dispõem de permissão para a realização dos testes (BRASIL, 2011).</w:t>
      </w:r>
    </w:p>
    <w:p w14:paraId="43E761EE" w14:textId="06DA6670" w:rsidR="001362E3" w:rsidRPr="00516E9E" w:rsidRDefault="001362E3" w:rsidP="00B0799E">
      <w:pPr>
        <w:pStyle w:val="TCC"/>
        <w:rPr>
          <w:color w:val="auto"/>
        </w:rPr>
      </w:pPr>
      <w:r w:rsidRPr="00516E9E">
        <w:rPr>
          <w:color w:val="auto"/>
        </w:rPr>
        <w:t xml:space="preserve">Enfim, em sua maioria o leite tem por finalidade o comércio, assim, é de suma importância a prática de padrões para controle de qualidade, visando evitar sempre riscos à saúde do consumidor, ao rebanho e envolvidos na produção. A fim de </w:t>
      </w:r>
      <w:r w:rsidR="00477475" w:rsidRPr="00516E9E">
        <w:rPr>
          <w:color w:val="auto"/>
        </w:rPr>
        <w:t>mais</w:t>
      </w:r>
      <w:r w:rsidRPr="00516E9E">
        <w:rPr>
          <w:color w:val="auto"/>
        </w:rPr>
        <w:t xml:space="preserve"> garantia na qualidade do produto e seus derivados, </w:t>
      </w:r>
      <w:r w:rsidR="00477475" w:rsidRPr="00516E9E">
        <w:rPr>
          <w:color w:val="auto"/>
        </w:rPr>
        <w:t xml:space="preserve">os </w:t>
      </w:r>
      <w:r w:rsidRPr="00516E9E">
        <w:rPr>
          <w:color w:val="auto"/>
        </w:rPr>
        <w:t>órgãos de regulamentação e fiscalização buscam aderir medidas de controle, que podem iniciar no manejo dos animais (alimentação, alojamento adequado, bem-estar, vacinação entre outros)</w:t>
      </w:r>
      <w:r w:rsidR="00477475" w:rsidRPr="00516E9E">
        <w:rPr>
          <w:color w:val="auto"/>
        </w:rPr>
        <w:t xml:space="preserve"> chegando</w:t>
      </w:r>
      <w:r w:rsidRPr="00516E9E">
        <w:rPr>
          <w:color w:val="auto"/>
        </w:rPr>
        <w:t xml:space="preserve"> até técnicas de descontaminação e testes físico-químicos e biológicos do produto, a fim de constatar e </w:t>
      </w:r>
      <w:r w:rsidR="009659A0" w:rsidRPr="00516E9E">
        <w:rPr>
          <w:color w:val="auto"/>
        </w:rPr>
        <w:t>impedir</w:t>
      </w:r>
      <w:r w:rsidRPr="00516E9E">
        <w:rPr>
          <w:color w:val="auto"/>
        </w:rPr>
        <w:t xml:space="preserve"> fraudes evitado risco a saúde do consumidor final (OLIVEIRA, 2006). </w:t>
      </w:r>
      <w:r w:rsidR="00F36E81" w:rsidRPr="00516E9E">
        <w:rPr>
          <w:color w:val="auto"/>
        </w:rPr>
        <w:t xml:space="preserve">No que diz respeito </w:t>
      </w:r>
      <w:r w:rsidRPr="00516E9E">
        <w:rPr>
          <w:color w:val="auto"/>
        </w:rPr>
        <w:t xml:space="preserve">a mão de obra, devem </w:t>
      </w:r>
      <w:r w:rsidR="00742B2D" w:rsidRPr="00516E9E">
        <w:rPr>
          <w:color w:val="auto"/>
        </w:rPr>
        <w:t>obedecer às</w:t>
      </w:r>
      <w:r w:rsidRPr="00516E9E">
        <w:rPr>
          <w:color w:val="auto"/>
        </w:rPr>
        <w:t xml:space="preserve"> medidas de segurança e procedimentos estabelecidos pelo MAPA, quanto ao beneficiamento e industrialização do produto</w:t>
      </w:r>
      <w:r w:rsidR="00742B2D" w:rsidRPr="00516E9E">
        <w:rPr>
          <w:color w:val="auto"/>
        </w:rPr>
        <w:t>,</w:t>
      </w:r>
      <w:r w:rsidRPr="00516E9E">
        <w:rPr>
          <w:color w:val="auto"/>
        </w:rPr>
        <w:t xml:space="preserve"> assegurando desta forma maior e melhor controle de qualidade (INSTITUTO ADOLFO LUTZ, 2008; MAPA, 2011).</w:t>
      </w:r>
    </w:p>
    <w:p w14:paraId="3F708C71" w14:textId="77777777" w:rsidR="001362E3" w:rsidRPr="00516E9E" w:rsidRDefault="001362E3" w:rsidP="00B0799E">
      <w:pPr>
        <w:pStyle w:val="TCC"/>
        <w:rPr>
          <w:color w:val="auto"/>
        </w:rPr>
      </w:pPr>
    </w:p>
    <w:p w14:paraId="4D768B43" w14:textId="7664CF4B" w:rsidR="00981257" w:rsidRPr="00516E9E" w:rsidRDefault="001D7A07" w:rsidP="00981257">
      <w:pPr>
        <w:pStyle w:val="Ttulo2semnegrito"/>
      </w:pPr>
      <w:bookmarkStart w:id="22" w:name="_Toc73619456"/>
      <w:bookmarkStart w:id="23" w:name="_Toc83804635"/>
      <w:r w:rsidRPr="00516E9E">
        <w:t>3</w:t>
      </w:r>
      <w:r w:rsidR="00E979A7" w:rsidRPr="00516E9E">
        <w:t>.5</w:t>
      </w:r>
      <w:r w:rsidR="00170F9F" w:rsidRPr="00516E9E">
        <w:t xml:space="preserve"> </w:t>
      </w:r>
      <w:bookmarkEnd w:id="22"/>
      <w:r w:rsidR="00981257" w:rsidRPr="00516E9E">
        <w:t>QUALIDADE DO LEITE</w:t>
      </w:r>
      <w:bookmarkEnd w:id="23"/>
    </w:p>
    <w:p w14:paraId="57C978AF" w14:textId="77777777" w:rsidR="00981257" w:rsidRPr="00516E9E" w:rsidRDefault="00981257" w:rsidP="00B0799E">
      <w:pPr>
        <w:pStyle w:val="TCC"/>
        <w:rPr>
          <w:color w:val="auto"/>
        </w:rPr>
      </w:pPr>
      <w:r w:rsidRPr="00516E9E">
        <w:rPr>
          <w:color w:val="auto"/>
        </w:rPr>
        <w:t xml:space="preserve"> </w:t>
      </w:r>
    </w:p>
    <w:p w14:paraId="6727A844" w14:textId="0FFB27D9" w:rsidR="00981257" w:rsidRPr="00516E9E" w:rsidRDefault="00981257" w:rsidP="00B0799E">
      <w:pPr>
        <w:pStyle w:val="TCC"/>
        <w:rPr>
          <w:color w:val="auto"/>
        </w:rPr>
      </w:pPr>
      <w:r w:rsidRPr="00516E9E">
        <w:rPr>
          <w:color w:val="auto"/>
        </w:rPr>
        <w:t>O leite tem sido utilizado como fonte de alimentação humana há milênios. Pois, oferece um</w:t>
      </w:r>
      <w:r w:rsidR="00CF54D5" w:rsidRPr="00516E9E">
        <w:rPr>
          <w:color w:val="auto"/>
        </w:rPr>
        <w:t>a</w:t>
      </w:r>
      <w:r w:rsidRPr="00516E9E">
        <w:rPr>
          <w:color w:val="auto"/>
        </w:rPr>
        <w:t xml:space="preserve"> composição adequada e equilibrada de nutrientes, dando origem a um elevado percentual biológico, e por sua vez é considerado um dos mais completos </w:t>
      </w:r>
      <w:r w:rsidRPr="00516E9E">
        <w:rPr>
          <w:color w:val="auto"/>
        </w:rPr>
        <w:lastRenderedPageBreak/>
        <w:t>alimento</w:t>
      </w:r>
      <w:r w:rsidR="00C95AD7" w:rsidRPr="00516E9E">
        <w:rPr>
          <w:color w:val="auto"/>
        </w:rPr>
        <w:t>s</w:t>
      </w:r>
      <w:r w:rsidRPr="00516E9E">
        <w:rPr>
          <w:color w:val="auto"/>
        </w:rPr>
        <w:t xml:space="preserve"> </w:t>
      </w:r>
      <w:r w:rsidRPr="00516E9E">
        <w:rPr>
          <w:i/>
          <w:color w:val="auto"/>
        </w:rPr>
        <w:t>in natura</w:t>
      </w:r>
      <w:r w:rsidRPr="00516E9E">
        <w:rPr>
          <w:color w:val="auto"/>
        </w:rPr>
        <w:t xml:space="preserve"> (TRONCO, 2003). Da mesma forma que é fonte inesgotável de nutrientes, possui ainda fonte de substrato que serve de crescimento de </w:t>
      </w:r>
      <w:r w:rsidR="00302068" w:rsidRPr="00516E9E">
        <w:rPr>
          <w:color w:val="auto"/>
        </w:rPr>
        <w:t>microrganismos</w:t>
      </w:r>
      <w:r w:rsidRPr="00516E9E">
        <w:rPr>
          <w:color w:val="auto"/>
        </w:rPr>
        <w:t xml:space="preserve">, </w:t>
      </w:r>
      <w:r w:rsidR="00CF54D5" w:rsidRPr="00516E9E">
        <w:rPr>
          <w:color w:val="auto"/>
        </w:rPr>
        <w:t>e</w:t>
      </w:r>
      <w:r w:rsidRPr="00516E9E">
        <w:rPr>
          <w:color w:val="auto"/>
        </w:rPr>
        <w:t xml:space="preserve"> quando a atividade microbiana não é controlada, os </w:t>
      </w:r>
      <w:r w:rsidR="00302068" w:rsidRPr="00516E9E">
        <w:rPr>
          <w:color w:val="auto"/>
        </w:rPr>
        <w:t>microrganismos</w:t>
      </w:r>
      <w:r w:rsidRPr="00516E9E">
        <w:rPr>
          <w:color w:val="auto"/>
        </w:rPr>
        <w:t xml:space="preserve"> patogênicos compostos tornam-se prejudiciais provocando alterações no leite, o que o deixa inadequado ao consumo por trazer gravíssimos problemas a saúde (ORDÓÑEZ, 2005).</w:t>
      </w:r>
    </w:p>
    <w:p w14:paraId="776F189C" w14:textId="3C2DF114" w:rsidR="00981257" w:rsidRPr="00516E9E" w:rsidRDefault="00DF7896" w:rsidP="00B0799E">
      <w:pPr>
        <w:pStyle w:val="TCC"/>
        <w:rPr>
          <w:color w:val="auto"/>
        </w:rPr>
      </w:pPr>
      <w:r w:rsidRPr="00516E9E">
        <w:rPr>
          <w:color w:val="auto"/>
        </w:rPr>
        <w:t>Oliveira et al. (2000)</w:t>
      </w:r>
      <w:r w:rsidR="00981257" w:rsidRPr="00516E9E">
        <w:rPr>
          <w:color w:val="auto"/>
        </w:rPr>
        <w:t xml:space="preserve"> apontam que o leite </w:t>
      </w:r>
      <w:r w:rsidR="00981257" w:rsidRPr="00516E9E">
        <w:rPr>
          <w:i/>
          <w:color w:val="auto"/>
        </w:rPr>
        <w:t>in natura</w:t>
      </w:r>
      <w:r w:rsidR="00981257" w:rsidRPr="00516E9E">
        <w:rPr>
          <w:color w:val="auto"/>
        </w:rPr>
        <w:t xml:space="preserve"> traz influência de forma direta quando se trata do rendimento, qualidade e validade nos seus derivados. Então, fatores como instalações inadequadas e precárias, má qualidade da água, forma de manejo na ordenha, precarização de equipamentos e utensílios, falta de higiene, refrigeração não adequada e ainda a </w:t>
      </w:r>
      <w:r w:rsidRPr="00516E9E">
        <w:rPr>
          <w:color w:val="auto"/>
        </w:rPr>
        <w:t>ineficaz</w:t>
      </w:r>
      <w:r w:rsidR="00981257" w:rsidRPr="00516E9E">
        <w:rPr>
          <w:color w:val="auto"/>
        </w:rPr>
        <w:t xml:space="preserve"> qualidade da mão de obra não devem permear para que desta forma, o produto alcance um patamar de excel</w:t>
      </w:r>
      <w:r w:rsidR="009659A0" w:rsidRPr="00516E9E">
        <w:rPr>
          <w:color w:val="auto"/>
        </w:rPr>
        <w:t>ente qualidade</w:t>
      </w:r>
      <w:r w:rsidR="00981257" w:rsidRPr="00516E9E">
        <w:rPr>
          <w:color w:val="auto"/>
        </w:rPr>
        <w:t xml:space="preserve"> (VALLIN et al., 2009).</w:t>
      </w:r>
    </w:p>
    <w:p w14:paraId="4FAE6658" w14:textId="56B0EA4F" w:rsidR="00905F81" w:rsidRPr="00516E9E" w:rsidRDefault="00905F81" w:rsidP="00905F81">
      <w:pPr>
        <w:pStyle w:val="TCC"/>
        <w:rPr>
          <w:color w:val="auto"/>
        </w:rPr>
      </w:pPr>
      <w:r w:rsidRPr="00516E9E">
        <w:rPr>
          <w:color w:val="auto"/>
        </w:rPr>
        <w:t>Desta forma, se observa que para se ter o leite com mais qualidade para consumo, em se tratando de termos nutricionais depende cada vez mais de um maior controle e higiene no processo de produção, ou seja, desde a formação do rebanho leiteiro até a entrega do leite nos centros de beneficiamento. Contudo, para que tudo isso seja realizado de forma segura e que possa então assegurar uma boa higiene do leite, necessário se faz a aquisição de equipamentos, instalações, procedimentos apropriados, controles e práticas realizados de maneira sistemática, pessoas qualificadas, e sobretudo, ter em mente que é necessário ter responsabilidade e comprometimento para que chegue até a mesa do consumidor um produto de ótima qualidade (LIMA, 2004).</w:t>
      </w:r>
    </w:p>
    <w:p w14:paraId="70991974" w14:textId="77777777" w:rsidR="00905F81" w:rsidRPr="00516E9E" w:rsidRDefault="00905F81" w:rsidP="00905F81">
      <w:pPr>
        <w:pStyle w:val="TCC"/>
        <w:rPr>
          <w:color w:val="auto"/>
        </w:rPr>
      </w:pPr>
      <w:r w:rsidRPr="00516E9E">
        <w:rPr>
          <w:color w:val="auto"/>
        </w:rPr>
        <w:t>O manejo, a sanidade, a alimentação do animal, potencial genético e outros fatores atrelados à ordenha e armazenagem do leite é que especifica a qualidade do leite, sendo que, se um desses fatores estiverem em desacordo, certamente se terá um leite desqualificado ao consumo (ANDRADE et al., 2007).</w:t>
      </w:r>
    </w:p>
    <w:p w14:paraId="7D93BAEE" w14:textId="3C726F07" w:rsidR="00905F81" w:rsidRPr="00516E9E" w:rsidRDefault="00905F81" w:rsidP="00905F81">
      <w:pPr>
        <w:pStyle w:val="TCC"/>
        <w:rPr>
          <w:color w:val="auto"/>
        </w:rPr>
      </w:pPr>
      <w:proofErr w:type="spellStart"/>
      <w:r w:rsidRPr="00516E9E">
        <w:rPr>
          <w:color w:val="auto"/>
        </w:rPr>
        <w:t>Gracindo</w:t>
      </w:r>
      <w:proofErr w:type="spellEnd"/>
      <w:r w:rsidRPr="00516E9E">
        <w:rPr>
          <w:color w:val="auto"/>
        </w:rPr>
        <w:t xml:space="preserve"> e Pereira (2009), deixam apontados que a qualidade do leite é decidida baseando-se em parâmetros físico-químicos e microbiológicos. Os teores de gordura, lactose, proteínas, sais minerais e vitaminas definem as características do leite, que por sua vez é influenciada pela saúde úbere do animal, genética, manejo, alimentação, período de lactação e ainda pro situações de estresse do animal.</w:t>
      </w:r>
    </w:p>
    <w:p w14:paraId="27773878" w14:textId="77777777" w:rsidR="00905F81" w:rsidRPr="00516E9E" w:rsidRDefault="00905F81" w:rsidP="00B0799E">
      <w:pPr>
        <w:pStyle w:val="TCC"/>
        <w:rPr>
          <w:color w:val="auto"/>
        </w:rPr>
      </w:pPr>
    </w:p>
    <w:p w14:paraId="23BE1EC0" w14:textId="77777777" w:rsidR="00905F81" w:rsidRPr="00516E9E" w:rsidRDefault="00905F81" w:rsidP="00B0799E">
      <w:pPr>
        <w:pStyle w:val="TCC"/>
        <w:rPr>
          <w:color w:val="auto"/>
        </w:rPr>
      </w:pPr>
    </w:p>
    <w:p w14:paraId="7C1005B0" w14:textId="7BCC1E44" w:rsidR="00981257" w:rsidRPr="00516E9E" w:rsidRDefault="00981257" w:rsidP="00B0799E">
      <w:pPr>
        <w:pStyle w:val="TCC"/>
        <w:rPr>
          <w:color w:val="auto"/>
        </w:rPr>
      </w:pPr>
      <w:r w:rsidRPr="00516E9E">
        <w:rPr>
          <w:color w:val="auto"/>
        </w:rPr>
        <w:lastRenderedPageBreak/>
        <w:t xml:space="preserve">Enfim, a qualidade do leite tem sido tema de linha de frente em debates do setor leiteiro nas últimas duas décadas. Assim, no ano de 2002 foi sancionada e publicada a Instrução Normativa (IN) nº 51, do Ministério da Agricultura, Pecuária e Abastecimento (MAPA), contudo fora substituída pela Instrução Normativa (IN) nº 62, de 29 de dezembro de 2011, regulamentando a produção, identidade, qualidade coleta e ainda transporte do leite tipo A, </w:t>
      </w:r>
      <w:r w:rsidRPr="00516E9E">
        <w:rPr>
          <w:i/>
          <w:color w:val="auto"/>
        </w:rPr>
        <w:t>in natura</w:t>
      </w:r>
      <w:r w:rsidRPr="00516E9E">
        <w:rPr>
          <w:color w:val="auto"/>
        </w:rPr>
        <w:t xml:space="preserve"> refrigerado e leite pasteurizado, alterando e regulamentando os parâmetros de qualidade do leite, presumindo então, que o Brasil assegure leite de maior qualidade à população</w:t>
      </w:r>
      <w:r w:rsidR="001713F7" w:rsidRPr="00516E9E">
        <w:rPr>
          <w:color w:val="auto"/>
        </w:rPr>
        <w:t>,</w:t>
      </w:r>
      <w:r w:rsidRPr="00516E9E">
        <w:rPr>
          <w:color w:val="auto"/>
        </w:rPr>
        <w:t xml:space="preserve"> </w:t>
      </w:r>
      <w:r w:rsidR="00DF7896" w:rsidRPr="00516E9E">
        <w:rPr>
          <w:color w:val="auto"/>
        </w:rPr>
        <w:t xml:space="preserve">buscando desta forma </w:t>
      </w:r>
      <w:r w:rsidRPr="00516E9E">
        <w:rPr>
          <w:color w:val="auto"/>
        </w:rPr>
        <w:t>novos mercados internacionais (DÜRR, 2012).</w:t>
      </w:r>
    </w:p>
    <w:p w14:paraId="0DB73C3C" w14:textId="7EEC23EC" w:rsidR="00981257" w:rsidRPr="00516E9E" w:rsidRDefault="00981257" w:rsidP="00B0799E">
      <w:pPr>
        <w:pStyle w:val="TCC"/>
        <w:rPr>
          <w:color w:val="auto"/>
        </w:rPr>
      </w:pPr>
      <w:r w:rsidRPr="00516E9E">
        <w:rPr>
          <w:color w:val="auto"/>
        </w:rPr>
        <w:t xml:space="preserve">Segundo Ribeiro Junior et al. (2015) a </w:t>
      </w:r>
      <w:r w:rsidR="00DF7896" w:rsidRPr="00516E9E">
        <w:rPr>
          <w:color w:val="auto"/>
        </w:rPr>
        <w:t xml:space="preserve">Contagem Bacteriana Total </w:t>
      </w:r>
      <w:r w:rsidRPr="00516E9E">
        <w:rPr>
          <w:color w:val="auto"/>
        </w:rPr>
        <w:t xml:space="preserve">(CBT), que é relacionada com a higiene, </w:t>
      </w:r>
      <w:r w:rsidR="00010D55" w:rsidRPr="00516E9E">
        <w:rPr>
          <w:color w:val="auto"/>
        </w:rPr>
        <w:t>gera</w:t>
      </w:r>
      <w:r w:rsidRPr="00516E9E">
        <w:rPr>
          <w:color w:val="auto"/>
        </w:rPr>
        <w:t xml:space="preserve"> degradação ao produto quando sua escala é alta, </w:t>
      </w:r>
      <w:r w:rsidR="009659A0" w:rsidRPr="00516E9E">
        <w:rPr>
          <w:color w:val="auto"/>
        </w:rPr>
        <w:t xml:space="preserve">e </w:t>
      </w:r>
      <w:r w:rsidRPr="00516E9E">
        <w:rPr>
          <w:color w:val="auto"/>
        </w:rPr>
        <w:t xml:space="preserve">é considerado um importante fator de qualidade. Pode alterar a composição do leite de maneira fácil, e quando chega a uma contagem de 19 </w:t>
      </w:r>
      <w:r w:rsidR="00302068" w:rsidRPr="00516E9E">
        <w:rPr>
          <w:color w:val="auto"/>
        </w:rPr>
        <w:t>microrganismos</w:t>
      </w:r>
      <w:r w:rsidRPr="00516E9E">
        <w:rPr>
          <w:color w:val="auto"/>
        </w:rPr>
        <w:t xml:space="preserve"> pode fazer com que ele se torne </w:t>
      </w:r>
      <w:r w:rsidR="00E56204" w:rsidRPr="00516E9E">
        <w:rPr>
          <w:color w:val="auto"/>
        </w:rPr>
        <w:t xml:space="preserve">uma </w:t>
      </w:r>
      <w:r w:rsidRPr="00516E9E">
        <w:rPr>
          <w:color w:val="auto"/>
        </w:rPr>
        <w:t xml:space="preserve">via para transmissão de patógenos </w:t>
      </w:r>
      <w:proofErr w:type="spellStart"/>
      <w:r w:rsidRPr="00516E9E">
        <w:rPr>
          <w:color w:val="auto"/>
        </w:rPr>
        <w:t>zoonóticos</w:t>
      </w:r>
      <w:proofErr w:type="spellEnd"/>
      <w:r w:rsidRPr="00516E9E">
        <w:rPr>
          <w:color w:val="auto"/>
        </w:rPr>
        <w:t xml:space="preserve"> (BARROS, 2011; BRADLEY, 2002). Essa falha ocorre, geralmente, onde o leite não é pasteurizado ou </w:t>
      </w:r>
      <w:r w:rsidR="00E56204" w:rsidRPr="00516E9E">
        <w:rPr>
          <w:color w:val="auto"/>
        </w:rPr>
        <w:t xml:space="preserve">quando ocorre </w:t>
      </w:r>
      <w:r w:rsidRPr="00516E9E">
        <w:rPr>
          <w:color w:val="auto"/>
        </w:rPr>
        <w:t>falha</w:t>
      </w:r>
      <w:r w:rsidR="00E56204" w:rsidRPr="00516E9E">
        <w:rPr>
          <w:color w:val="auto"/>
        </w:rPr>
        <w:t>s</w:t>
      </w:r>
      <w:r w:rsidRPr="00516E9E">
        <w:rPr>
          <w:color w:val="auto"/>
        </w:rPr>
        <w:t xml:space="preserve"> </w:t>
      </w:r>
      <w:r w:rsidR="0040379A" w:rsidRPr="00516E9E">
        <w:rPr>
          <w:color w:val="auto"/>
        </w:rPr>
        <w:t>n</w:t>
      </w:r>
      <w:r w:rsidRPr="00516E9E">
        <w:rPr>
          <w:color w:val="auto"/>
        </w:rPr>
        <w:t>a pasteurização (BRADLEY, 2002).</w:t>
      </w:r>
    </w:p>
    <w:p w14:paraId="498E70AF" w14:textId="65B3020F" w:rsidR="00981257" w:rsidRPr="00516E9E" w:rsidRDefault="00981257" w:rsidP="00B0799E">
      <w:pPr>
        <w:pStyle w:val="TCC"/>
        <w:rPr>
          <w:color w:val="auto"/>
        </w:rPr>
      </w:pPr>
      <w:r w:rsidRPr="00516E9E">
        <w:rPr>
          <w:color w:val="auto"/>
        </w:rPr>
        <w:t xml:space="preserve">Murphy e </w:t>
      </w:r>
      <w:proofErr w:type="spellStart"/>
      <w:r w:rsidRPr="00516E9E">
        <w:rPr>
          <w:color w:val="auto"/>
        </w:rPr>
        <w:t>Boor</w:t>
      </w:r>
      <w:proofErr w:type="spellEnd"/>
      <w:r w:rsidRPr="00516E9E">
        <w:rPr>
          <w:color w:val="auto"/>
        </w:rPr>
        <w:t xml:space="preserve"> (2000) intensificam dizendo que os derivados podem ser contaminados ainda através de mastites, que é um fator que traz mudanças nas características do leite, ou seja, é ocasionada por uma inflamação na glândula mamária do animal. É uma doença corriqueira na pecuária leiteira, trazendo diversos prejuízos que podem afetar desde a redução na produção do leite, perda funcional das glândulas e até mesmo leva</w:t>
      </w:r>
      <w:r w:rsidR="006E3619" w:rsidRPr="00516E9E">
        <w:rPr>
          <w:color w:val="auto"/>
        </w:rPr>
        <w:t xml:space="preserve">r </w:t>
      </w:r>
      <w:r w:rsidRPr="00516E9E">
        <w:rPr>
          <w:color w:val="auto"/>
        </w:rPr>
        <w:t>o animal a óbito (FONSECA; SANTOS, 2001).</w:t>
      </w:r>
    </w:p>
    <w:p w14:paraId="7885CDD3" w14:textId="313468C8" w:rsidR="00981257" w:rsidRPr="00516E9E" w:rsidRDefault="00981257" w:rsidP="00B0799E">
      <w:pPr>
        <w:pStyle w:val="TCC"/>
        <w:rPr>
          <w:color w:val="auto"/>
        </w:rPr>
      </w:pPr>
      <w:r w:rsidRPr="00516E9E">
        <w:rPr>
          <w:color w:val="auto"/>
        </w:rPr>
        <w:t xml:space="preserve">Segundo </w:t>
      </w:r>
      <w:proofErr w:type="spellStart"/>
      <w:r w:rsidRPr="00516E9E">
        <w:rPr>
          <w:color w:val="auto"/>
        </w:rPr>
        <w:t>Radostits</w:t>
      </w:r>
      <w:proofErr w:type="spellEnd"/>
      <w:r w:rsidRPr="00516E9E">
        <w:rPr>
          <w:color w:val="auto"/>
        </w:rPr>
        <w:t xml:space="preserve"> et al. (2002) a mastite é uma doença que mais causa perda de produção e, para que haja uma minimização se faz necessário um controle rigoroso de higiene nas mamas, uma boa prática de ordenha e excelente programa de saúde animal.</w:t>
      </w:r>
    </w:p>
    <w:p w14:paraId="40361934" w14:textId="52C70214" w:rsidR="00981257" w:rsidRPr="00516E9E" w:rsidRDefault="00981257" w:rsidP="00B0799E">
      <w:pPr>
        <w:pStyle w:val="TCC"/>
        <w:rPr>
          <w:color w:val="auto"/>
        </w:rPr>
      </w:pPr>
      <w:r w:rsidRPr="00516E9E">
        <w:rPr>
          <w:color w:val="auto"/>
        </w:rPr>
        <w:t>Quando observado</w:t>
      </w:r>
      <w:r w:rsidR="00782B09" w:rsidRPr="00516E9E">
        <w:rPr>
          <w:color w:val="auto"/>
        </w:rPr>
        <w:t>s</w:t>
      </w:r>
      <w:r w:rsidRPr="00516E9E">
        <w:rPr>
          <w:color w:val="auto"/>
        </w:rPr>
        <w:t xml:space="preserve"> os tipos de </w:t>
      </w:r>
      <w:r w:rsidR="00A36AE4" w:rsidRPr="00516E9E">
        <w:rPr>
          <w:color w:val="auto"/>
        </w:rPr>
        <w:t>manifestações</w:t>
      </w:r>
      <w:r w:rsidRPr="00516E9E">
        <w:rPr>
          <w:color w:val="auto"/>
        </w:rPr>
        <w:t xml:space="preserve"> clínica</w:t>
      </w:r>
      <w:r w:rsidR="00A36AE4" w:rsidRPr="00516E9E">
        <w:rPr>
          <w:color w:val="auto"/>
        </w:rPr>
        <w:t>s</w:t>
      </w:r>
      <w:r w:rsidRPr="00516E9E">
        <w:rPr>
          <w:color w:val="auto"/>
        </w:rPr>
        <w:t xml:space="preserve">, classifica-se a mastite em dois grupos, </w:t>
      </w:r>
      <w:r w:rsidR="00A36AE4" w:rsidRPr="00516E9E">
        <w:rPr>
          <w:color w:val="auto"/>
        </w:rPr>
        <w:t xml:space="preserve">sendo </w:t>
      </w:r>
      <w:r w:rsidRPr="00516E9E">
        <w:rPr>
          <w:color w:val="auto"/>
        </w:rPr>
        <w:t xml:space="preserve">clínica e subclínica. Na primeira são apresentados sinais visíveis da doença, como dor, edema, febre, falta de apetite no animal, diminuição na produção de leite, aumento da temperatura e endurecimento da glândula mamária. Pode ainda ocorrer o aparecimento de pus, grumos e outras mudanças nas características físicas do leite (RADOSTITS et al., 2002). A clínica pode ainda ser classificada em </w:t>
      </w:r>
      <w:proofErr w:type="spellStart"/>
      <w:r w:rsidR="000212F0" w:rsidRPr="00516E9E">
        <w:rPr>
          <w:color w:val="auto"/>
        </w:rPr>
        <w:t>superaguda</w:t>
      </w:r>
      <w:proofErr w:type="spellEnd"/>
      <w:r w:rsidRPr="00516E9E">
        <w:rPr>
          <w:color w:val="auto"/>
        </w:rPr>
        <w:t>, aguda, subaguda, crônica e gangrenosa (SANTOS; FONSECA, 2007).</w:t>
      </w:r>
    </w:p>
    <w:p w14:paraId="7671BBF9" w14:textId="18E02A00" w:rsidR="00981257" w:rsidRPr="00516E9E" w:rsidRDefault="00981257" w:rsidP="00B0799E">
      <w:pPr>
        <w:pStyle w:val="TCC"/>
        <w:rPr>
          <w:color w:val="auto"/>
        </w:rPr>
      </w:pPr>
      <w:r w:rsidRPr="00516E9E">
        <w:rPr>
          <w:color w:val="auto"/>
        </w:rPr>
        <w:lastRenderedPageBreak/>
        <w:t xml:space="preserve">Já a mastite subclínica não traz alterações </w:t>
      </w:r>
      <w:r w:rsidR="000212F0" w:rsidRPr="00516E9E">
        <w:rPr>
          <w:color w:val="auto"/>
        </w:rPr>
        <w:t xml:space="preserve">visíveis </w:t>
      </w:r>
      <w:r w:rsidRPr="00516E9E">
        <w:rPr>
          <w:color w:val="auto"/>
        </w:rPr>
        <w:t xml:space="preserve">que possam ser notadas na mama e no leite do animal, contudo a composição do leite pode sofrer alterações consideráveis quando se trata dos seus elementos, como por exemplo o aumento na Contagem de Células Somáticas (CCS) de </w:t>
      </w:r>
      <w:r w:rsidR="00A36AE4" w:rsidRPr="00516E9E">
        <w:rPr>
          <w:color w:val="auto"/>
        </w:rPr>
        <w:t>Í</w:t>
      </w:r>
      <w:r w:rsidRPr="00516E9E">
        <w:rPr>
          <w:color w:val="auto"/>
        </w:rPr>
        <w:t xml:space="preserve">ons </w:t>
      </w:r>
      <w:r w:rsidR="00A36AE4" w:rsidRPr="00516E9E">
        <w:rPr>
          <w:color w:val="auto"/>
        </w:rPr>
        <w:t>C</w:t>
      </w:r>
      <w:r w:rsidRPr="00516E9E">
        <w:rPr>
          <w:color w:val="auto"/>
        </w:rPr>
        <w:t xml:space="preserve">loro (Cl) e </w:t>
      </w:r>
      <w:r w:rsidR="00A36AE4" w:rsidRPr="00516E9E">
        <w:rPr>
          <w:color w:val="auto"/>
        </w:rPr>
        <w:t>S</w:t>
      </w:r>
      <w:r w:rsidRPr="00516E9E">
        <w:rPr>
          <w:color w:val="auto"/>
        </w:rPr>
        <w:t>ódio (Na)</w:t>
      </w:r>
      <w:r w:rsidR="000212F0" w:rsidRPr="00516E9E">
        <w:rPr>
          <w:color w:val="auto"/>
        </w:rPr>
        <w:t xml:space="preserve"> </w:t>
      </w:r>
      <w:r w:rsidRPr="00516E9E">
        <w:rPr>
          <w:color w:val="auto"/>
        </w:rPr>
        <w:t xml:space="preserve">e ainda a redução da concentração de gordura, caseína, sólidos totais e lactose do leite, além de ser causador de perdas que podem ir de 70% a 80% do leite (BRITO et al., 2007). As </w:t>
      </w:r>
      <w:r w:rsidR="00A36AE4" w:rsidRPr="00516E9E">
        <w:rPr>
          <w:color w:val="auto"/>
        </w:rPr>
        <w:t xml:space="preserve">Células Somáticas </w:t>
      </w:r>
      <w:r w:rsidRPr="00516E9E">
        <w:rPr>
          <w:color w:val="auto"/>
        </w:rPr>
        <w:t>(CS) são células de defesa, migram então do sangue para a glândula do animal com o objetivo de combater a infecção instala</w:t>
      </w:r>
      <w:r w:rsidR="00F0094F" w:rsidRPr="00516E9E">
        <w:rPr>
          <w:color w:val="auto"/>
        </w:rPr>
        <w:t>da</w:t>
      </w:r>
      <w:r w:rsidRPr="00516E9E">
        <w:rPr>
          <w:color w:val="auto"/>
        </w:rPr>
        <w:t xml:space="preserve"> no úbere. (BARROS, 2011).</w:t>
      </w:r>
    </w:p>
    <w:p w14:paraId="044548BB" w14:textId="3198753B" w:rsidR="00981257" w:rsidRPr="00516E9E" w:rsidRDefault="00981257" w:rsidP="00B0799E">
      <w:pPr>
        <w:pStyle w:val="TCC"/>
        <w:rPr>
          <w:color w:val="auto"/>
        </w:rPr>
      </w:pPr>
      <w:r w:rsidRPr="00516E9E">
        <w:rPr>
          <w:color w:val="auto"/>
        </w:rPr>
        <w:t xml:space="preserve">A elevada Contagem de Células Somáticas pode alterar os processos tecnológicos, causando fermentação e coagulação do leite, o que descarta o aproveitamento do produto. (RIBEIRO JUNIOR et al., 2015). A mastite pode ainda ser dividida em contagiosa e ambiental. A primeira, pode ser adquirida no momento de ordenha, causadas por </w:t>
      </w:r>
      <w:r w:rsidR="00302068" w:rsidRPr="00516E9E">
        <w:rPr>
          <w:color w:val="auto"/>
        </w:rPr>
        <w:t>microrganismos</w:t>
      </w:r>
      <w:r w:rsidRPr="00516E9E">
        <w:rPr>
          <w:color w:val="auto"/>
        </w:rPr>
        <w:t xml:space="preserve"> que se adaptam e sobrevivem no úbere do animal e são transferidos para outros animais sadios, ou seja, de animal para animal, por meio da mão do </w:t>
      </w:r>
      <w:proofErr w:type="spellStart"/>
      <w:r w:rsidRPr="00516E9E">
        <w:rPr>
          <w:color w:val="auto"/>
        </w:rPr>
        <w:t>ordenhador</w:t>
      </w:r>
      <w:proofErr w:type="spellEnd"/>
      <w:r w:rsidRPr="00516E9E">
        <w:rPr>
          <w:color w:val="auto"/>
        </w:rPr>
        <w:t xml:space="preserve">, </w:t>
      </w:r>
      <w:r w:rsidR="00C846E2" w:rsidRPr="00516E9E">
        <w:rPr>
          <w:color w:val="auto"/>
        </w:rPr>
        <w:t xml:space="preserve">pela </w:t>
      </w:r>
      <w:proofErr w:type="spellStart"/>
      <w:r w:rsidRPr="00516E9E">
        <w:rPr>
          <w:color w:val="auto"/>
        </w:rPr>
        <w:t>ordenhadeira</w:t>
      </w:r>
      <w:proofErr w:type="spellEnd"/>
      <w:r w:rsidRPr="00516E9E">
        <w:rPr>
          <w:color w:val="auto"/>
        </w:rPr>
        <w:t xml:space="preserve"> e até mesmo </w:t>
      </w:r>
      <w:r w:rsidR="00F0094F" w:rsidRPr="00516E9E">
        <w:rPr>
          <w:color w:val="auto"/>
        </w:rPr>
        <w:t>através d</w:t>
      </w:r>
      <w:r w:rsidRPr="00516E9E">
        <w:rPr>
          <w:color w:val="auto"/>
        </w:rPr>
        <w:t>as leiteiras (BRITO et al., 2007). Já a ambiental pode ser adquirida no intervalo das ordenhas</w:t>
      </w:r>
      <w:r w:rsidR="00C846E2" w:rsidRPr="00516E9E">
        <w:rPr>
          <w:color w:val="auto"/>
        </w:rPr>
        <w:t>,</w:t>
      </w:r>
      <w:r w:rsidRPr="00516E9E">
        <w:rPr>
          <w:color w:val="auto"/>
        </w:rPr>
        <w:t xml:space="preserve"> é de curta duração em comparação a contagiosa, com tendência à evolução para o caso de classificação de subclínica. </w:t>
      </w:r>
    </w:p>
    <w:p w14:paraId="7103D86A" w14:textId="19273194" w:rsidR="00981257" w:rsidRPr="00516E9E" w:rsidRDefault="00C95AD7" w:rsidP="00B0799E">
      <w:pPr>
        <w:pStyle w:val="TCC"/>
        <w:rPr>
          <w:color w:val="auto"/>
        </w:rPr>
      </w:pPr>
      <w:r w:rsidRPr="00516E9E">
        <w:rPr>
          <w:color w:val="auto"/>
        </w:rPr>
        <w:t>As infecções ocasionadas por estreptococos ambientais têm</w:t>
      </w:r>
      <w:r w:rsidR="00981257" w:rsidRPr="00516E9E">
        <w:rPr>
          <w:color w:val="auto"/>
        </w:rPr>
        <w:t xml:space="preserve"> período de duração aproximadamente de 30 dias, sendo </w:t>
      </w:r>
      <w:r w:rsidR="00C846E2" w:rsidRPr="00516E9E">
        <w:rPr>
          <w:color w:val="auto"/>
        </w:rPr>
        <w:t xml:space="preserve">que </w:t>
      </w:r>
      <w:r w:rsidR="00981257" w:rsidRPr="00516E9E">
        <w:rPr>
          <w:color w:val="auto"/>
        </w:rPr>
        <w:t xml:space="preserve">prevalece em qualquer período e na maioria dos casos não excede de 10 a 15% do total de quartos por rebanho (SMITH; HOGAN, 2008; BOTARO; SANTOS, 2008). Há uma estimativa de que existam cerca de 137 </w:t>
      </w:r>
      <w:r w:rsidR="006376C4" w:rsidRPr="00516E9E">
        <w:rPr>
          <w:color w:val="auto"/>
        </w:rPr>
        <w:t xml:space="preserve">espécies de </w:t>
      </w:r>
      <w:r w:rsidR="00302068" w:rsidRPr="00516E9E">
        <w:rPr>
          <w:color w:val="auto"/>
        </w:rPr>
        <w:t>microrganismos</w:t>
      </w:r>
      <w:r w:rsidR="00981257" w:rsidRPr="00516E9E">
        <w:rPr>
          <w:color w:val="auto"/>
        </w:rPr>
        <w:t xml:space="preserve"> que podem causar a mastite de acordo com o reservatório primário e o modo transmissivo (BRITO et al., 2007).</w:t>
      </w:r>
    </w:p>
    <w:p w14:paraId="3B925A56" w14:textId="7EB4D146" w:rsidR="00981257" w:rsidRPr="00516E9E" w:rsidRDefault="00981257" w:rsidP="00B0799E">
      <w:pPr>
        <w:pStyle w:val="TCC"/>
        <w:rPr>
          <w:color w:val="auto"/>
        </w:rPr>
      </w:pPr>
      <w:r w:rsidRPr="00516E9E">
        <w:rPr>
          <w:color w:val="auto"/>
        </w:rPr>
        <w:t>Para que haja um</w:t>
      </w:r>
      <w:r w:rsidR="00C95AD7" w:rsidRPr="00516E9E">
        <w:rPr>
          <w:color w:val="auto"/>
        </w:rPr>
        <w:t>a</w:t>
      </w:r>
      <w:r w:rsidRPr="00516E9E">
        <w:rPr>
          <w:color w:val="auto"/>
        </w:rPr>
        <w:t xml:space="preserve"> diminuição de CSS se fazem necessárias excelentes práticas de higiene, </w:t>
      </w:r>
      <w:r w:rsidR="00066641" w:rsidRPr="00516E9E">
        <w:rPr>
          <w:color w:val="auto"/>
        </w:rPr>
        <w:t xml:space="preserve">o </w:t>
      </w:r>
      <w:r w:rsidRPr="00516E9E">
        <w:rPr>
          <w:color w:val="auto"/>
        </w:rPr>
        <w:t xml:space="preserve">trato dos casos de mastite clínica, manejo dos animais acometidos de mastite subclínica, ou seja, </w:t>
      </w:r>
      <w:r w:rsidR="00066641" w:rsidRPr="00516E9E">
        <w:rPr>
          <w:color w:val="auto"/>
        </w:rPr>
        <w:t xml:space="preserve">é necessário </w:t>
      </w:r>
      <w:r w:rsidRPr="00516E9E">
        <w:rPr>
          <w:color w:val="auto"/>
        </w:rPr>
        <w:t xml:space="preserve">que sejam ordenhados por último e ainda é </w:t>
      </w:r>
      <w:r w:rsidR="00066641" w:rsidRPr="00516E9E">
        <w:rPr>
          <w:color w:val="auto"/>
        </w:rPr>
        <w:t>preciso</w:t>
      </w:r>
      <w:r w:rsidRPr="00516E9E">
        <w:rPr>
          <w:color w:val="auto"/>
        </w:rPr>
        <w:t xml:space="preserve"> aplicação de antibióticos de maneira profilática na secagem da vaca (RIBEIRO JUNIOR et al., 2015).</w:t>
      </w:r>
    </w:p>
    <w:p w14:paraId="78A06A95" w14:textId="630D7CCB" w:rsidR="00981257" w:rsidRPr="00516E9E" w:rsidRDefault="00981257" w:rsidP="00B0799E">
      <w:pPr>
        <w:pStyle w:val="TCC"/>
        <w:rPr>
          <w:color w:val="auto"/>
        </w:rPr>
      </w:pPr>
      <w:r w:rsidRPr="00516E9E">
        <w:rPr>
          <w:color w:val="auto"/>
        </w:rPr>
        <w:t>A mastite e outras afecções no reba</w:t>
      </w:r>
      <w:r w:rsidR="00FF7097" w:rsidRPr="00516E9E">
        <w:rPr>
          <w:color w:val="auto"/>
        </w:rPr>
        <w:t>nho leiteiro tem seu tratamento</w:t>
      </w:r>
      <w:r w:rsidRPr="00516E9E">
        <w:rPr>
          <w:color w:val="auto"/>
        </w:rPr>
        <w:t xml:space="preserve"> na maioria dos casos por meio de substâncias antimicrobianas, que em muitos casos liberam resíduo</w:t>
      </w:r>
      <w:r w:rsidR="000E28D3" w:rsidRPr="00516E9E">
        <w:rPr>
          <w:color w:val="auto"/>
        </w:rPr>
        <w:t>s</w:t>
      </w:r>
      <w:r w:rsidRPr="00516E9E">
        <w:rPr>
          <w:color w:val="auto"/>
        </w:rPr>
        <w:t xml:space="preserve"> que vão até o leite, o que causa problemas de saúde pública, pois a utilização por prazo extenso de antibióticos no tratamento da enfermidade amenta os riscos de </w:t>
      </w:r>
      <w:r w:rsidRPr="00516E9E">
        <w:rPr>
          <w:color w:val="auto"/>
        </w:rPr>
        <w:lastRenderedPageBreak/>
        <w:t>aparecimento de linhagens de bactérias super-resistentes</w:t>
      </w:r>
      <w:r w:rsidR="00FF7097" w:rsidRPr="00516E9E">
        <w:rPr>
          <w:color w:val="auto"/>
        </w:rPr>
        <w:t>,</w:t>
      </w:r>
      <w:r w:rsidRPr="00516E9E">
        <w:rPr>
          <w:color w:val="auto"/>
        </w:rPr>
        <w:t xml:space="preserve"> e podem de certa forma entrar na cadeia alimentar, que além de causar males à saúde da população consumidora podem ainda gerar problemas no rendimento do leite (BRADLEY, 2002).</w:t>
      </w:r>
    </w:p>
    <w:p w14:paraId="3D25D210" w14:textId="4E3BBAD5" w:rsidR="00981257" w:rsidRPr="00516E9E" w:rsidRDefault="00981257" w:rsidP="00B0799E">
      <w:pPr>
        <w:pStyle w:val="TCC"/>
        <w:rPr>
          <w:color w:val="auto"/>
        </w:rPr>
      </w:pPr>
      <w:r w:rsidRPr="00516E9E">
        <w:rPr>
          <w:color w:val="auto"/>
        </w:rPr>
        <w:t xml:space="preserve">Mesmo que as agroindústrias </w:t>
      </w:r>
      <w:r w:rsidR="00B1120D" w:rsidRPr="00516E9E">
        <w:rPr>
          <w:color w:val="auto"/>
        </w:rPr>
        <w:t>obedeçam a programas</w:t>
      </w:r>
      <w:r w:rsidRPr="00516E9E">
        <w:rPr>
          <w:color w:val="auto"/>
        </w:rPr>
        <w:t xml:space="preserve"> de incentivo à qualidade, muitas questões relacionadas a higiene</w:t>
      </w:r>
      <w:r w:rsidR="00FF7097" w:rsidRPr="00516E9E">
        <w:rPr>
          <w:color w:val="auto"/>
        </w:rPr>
        <w:t xml:space="preserve"> sanitária</w:t>
      </w:r>
      <w:r w:rsidRPr="00516E9E">
        <w:rPr>
          <w:color w:val="auto"/>
        </w:rPr>
        <w:t xml:space="preserve"> </w:t>
      </w:r>
      <w:r w:rsidR="00FF7097" w:rsidRPr="00516E9E">
        <w:rPr>
          <w:color w:val="auto"/>
        </w:rPr>
        <w:t>são</w:t>
      </w:r>
      <w:r w:rsidRPr="00516E9E">
        <w:rPr>
          <w:color w:val="auto"/>
        </w:rPr>
        <w:t xml:space="preserve"> de total responsabilidade do produtor, </w:t>
      </w:r>
      <w:r w:rsidR="00FF7097" w:rsidRPr="00516E9E">
        <w:rPr>
          <w:color w:val="auto"/>
        </w:rPr>
        <w:t>é preciso que</w:t>
      </w:r>
      <w:r w:rsidRPr="00516E9E">
        <w:rPr>
          <w:color w:val="auto"/>
        </w:rPr>
        <w:t xml:space="preserve"> este forneça um produto com qualidade assegurada, que venha de encontro como proteção à sua saúde, sua família, do animal</w:t>
      </w:r>
      <w:r w:rsidR="00FC5147" w:rsidRPr="00516E9E">
        <w:rPr>
          <w:color w:val="auto"/>
        </w:rPr>
        <w:t>, do</w:t>
      </w:r>
      <w:r w:rsidRPr="00516E9E">
        <w:rPr>
          <w:color w:val="auto"/>
        </w:rPr>
        <w:t xml:space="preserve"> meio ambiente e saúde coletiva incluindo os colaboradores (BORSANELLI et al., 2014). </w:t>
      </w:r>
    </w:p>
    <w:p w14:paraId="18C91DD7" w14:textId="40E42241" w:rsidR="00170F9F" w:rsidRPr="00516E9E" w:rsidRDefault="00981257" w:rsidP="00B0799E">
      <w:pPr>
        <w:pStyle w:val="TCC"/>
        <w:rPr>
          <w:color w:val="auto"/>
        </w:rPr>
      </w:pPr>
      <w:r w:rsidRPr="00516E9E">
        <w:rPr>
          <w:color w:val="auto"/>
        </w:rPr>
        <w:t xml:space="preserve">Uma boa alternativa diz respeito a qualificação de mão de obra dos colaboradores, </w:t>
      </w:r>
      <w:r w:rsidR="000551A3" w:rsidRPr="00516E9E">
        <w:rPr>
          <w:color w:val="auto"/>
        </w:rPr>
        <w:t>através</w:t>
      </w:r>
      <w:r w:rsidRPr="00516E9E">
        <w:rPr>
          <w:color w:val="auto"/>
        </w:rPr>
        <w:t xml:space="preserve"> treinamentos constantes e com espaço</w:t>
      </w:r>
      <w:r w:rsidR="00B1120D" w:rsidRPr="00516E9E">
        <w:rPr>
          <w:color w:val="auto"/>
        </w:rPr>
        <w:t>s</w:t>
      </w:r>
      <w:r w:rsidRPr="00516E9E">
        <w:rPr>
          <w:color w:val="auto"/>
        </w:rPr>
        <w:t xml:space="preserve"> suficientes para que sejam dirimidas todas as dúvidas (MARCÍLIO, 2008).</w:t>
      </w:r>
      <w:r w:rsidR="005C6656" w:rsidRPr="00516E9E">
        <w:rPr>
          <w:color w:val="auto"/>
        </w:rPr>
        <w:t xml:space="preserve"> </w:t>
      </w:r>
      <w:r w:rsidRPr="00516E9E">
        <w:rPr>
          <w:color w:val="auto"/>
        </w:rPr>
        <w:t xml:space="preserve">Além disso, </w:t>
      </w:r>
      <w:r w:rsidR="00010D55" w:rsidRPr="00516E9E">
        <w:rPr>
          <w:color w:val="auto"/>
        </w:rPr>
        <w:t xml:space="preserve">o predomínio </w:t>
      </w:r>
      <w:r w:rsidRPr="00516E9E">
        <w:rPr>
          <w:color w:val="auto"/>
        </w:rPr>
        <w:t xml:space="preserve">da mastite está </w:t>
      </w:r>
      <w:r w:rsidR="00010D55" w:rsidRPr="00516E9E">
        <w:rPr>
          <w:color w:val="auto"/>
        </w:rPr>
        <w:t>especialmente</w:t>
      </w:r>
      <w:r w:rsidRPr="00516E9E">
        <w:rPr>
          <w:color w:val="auto"/>
        </w:rPr>
        <w:t xml:space="preserve"> </w:t>
      </w:r>
      <w:r w:rsidR="00010D55" w:rsidRPr="00516E9E">
        <w:rPr>
          <w:color w:val="auto"/>
        </w:rPr>
        <w:t>ligada</w:t>
      </w:r>
      <w:r w:rsidRPr="00516E9E">
        <w:rPr>
          <w:color w:val="auto"/>
        </w:rPr>
        <w:t xml:space="preserve"> ao manejo antes, durante e após a ordenha, o que explica a importância de </w:t>
      </w:r>
      <w:r w:rsidR="000551A3" w:rsidRPr="00516E9E">
        <w:rPr>
          <w:color w:val="auto"/>
        </w:rPr>
        <w:t>um amplo</w:t>
      </w:r>
      <w:r w:rsidRPr="00516E9E">
        <w:rPr>
          <w:color w:val="auto"/>
        </w:rPr>
        <w:t xml:space="preserve"> conhecimento técnico por parte dos </w:t>
      </w:r>
      <w:proofErr w:type="spellStart"/>
      <w:r w:rsidRPr="00516E9E">
        <w:rPr>
          <w:color w:val="auto"/>
        </w:rPr>
        <w:t>orden</w:t>
      </w:r>
      <w:r w:rsidR="000551A3" w:rsidRPr="00516E9E">
        <w:rPr>
          <w:color w:val="auto"/>
        </w:rPr>
        <w:t>h</w:t>
      </w:r>
      <w:r w:rsidRPr="00516E9E">
        <w:rPr>
          <w:color w:val="auto"/>
        </w:rPr>
        <w:t>adores</w:t>
      </w:r>
      <w:proofErr w:type="spellEnd"/>
      <w:r w:rsidRPr="00516E9E">
        <w:rPr>
          <w:color w:val="auto"/>
        </w:rPr>
        <w:t>, as maneiras corretas de higiene, desinfecção do ambiente, do profissional, dos utensílios a serem utilizados e do animal acima de tudo (SIMÕES; OLIVEIRA, 2012).</w:t>
      </w:r>
    </w:p>
    <w:p w14:paraId="023BD263" w14:textId="77777777" w:rsidR="006036AF" w:rsidRPr="00516E9E" w:rsidRDefault="006036AF" w:rsidP="00B0799E">
      <w:pPr>
        <w:pStyle w:val="TCC"/>
        <w:rPr>
          <w:color w:val="auto"/>
        </w:rPr>
      </w:pPr>
    </w:p>
    <w:p w14:paraId="538739C5" w14:textId="5B2B092E" w:rsidR="00170F9F" w:rsidRPr="00516E9E" w:rsidRDefault="001D7A07" w:rsidP="00170F9F">
      <w:pPr>
        <w:pStyle w:val="Ttulo2semnegrito"/>
      </w:pPr>
      <w:bookmarkStart w:id="24" w:name="_2xcytpi" w:colFirst="0" w:colLast="0"/>
      <w:bookmarkStart w:id="25" w:name="_Toc73619457"/>
      <w:bookmarkStart w:id="26" w:name="_Toc83804636"/>
      <w:bookmarkEnd w:id="24"/>
      <w:r w:rsidRPr="00516E9E">
        <w:t>3</w:t>
      </w:r>
      <w:r w:rsidR="00170F9F" w:rsidRPr="00516E9E">
        <w:t>.</w:t>
      </w:r>
      <w:r w:rsidR="00E979A7" w:rsidRPr="00516E9E">
        <w:t>6</w:t>
      </w:r>
      <w:r w:rsidR="00170F9F" w:rsidRPr="00516E9E">
        <w:t xml:space="preserve"> O LEITE NA ALIMENTAÇÃO DO BRASILEIRO</w:t>
      </w:r>
      <w:bookmarkEnd w:id="25"/>
      <w:bookmarkEnd w:id="26"/>
      <w:r w:rsidR="00170F9F" w:rsidRPr="00516E9E">
        <w:t xml:space="preserve"> </w:t>
      </w:r>
    </w:p>
    <w:p w14:paraId="7719BF60" w14:textId="77777777" w:rsidR="006036AF" w:rsidRPr="00516E9E" w:rsidRDefault="006036AF" w:rsidP="00B0799E">
      <w:pPr>
        <w:pStyle w:val="TCC"/>
        <w:rPr>
          <w:color w:val="auto"/>
        </w:rPr>
      </w:pPr>
    </w:p>
    <w:p w14:paraId="7E1C07B4" w14:textId="4C02DC95" w:rsidR="00D11AF4" w:rsidRPr="00516E9E" w:rsidRDefault="00F36E81" w:rsidP="00B0799E">
      <w:pPr>
        <w:pStyle w:val="TCC"/>
        <w:rPr>
          <w:color w:val="auto"/>
        </w:rPr>
      </w:pPr>
      <w:r w:rsidRPr="00516E9E">
        <w:rPr>
          <w:color w:val="auto"/>
        </w:rPr>
        <w:t xml:space="preserve">O leite e seus derivados </w:t>
      </w:r>
      <w:r w:rsidR="008A0CDA" w:rsidRPr="00516E9E">
        <w:rPr>
          <w:color w:val="auto"/>
        </w:rPr>
        <w:t>instituem</w:t>
      </w:r>
      <w:r w:rsidRPr="00516E9E">
        <w:rPr>
          <w:color w:val="auto"/>
        </w:rPr>
        <w:t xml:space="preserve"> uma cadeia de alimentos que traz um enorme valor nutricional, dando origem desta forma, a uma gama de nutrientes de suma importância de proteínas com alto teor biológico, carboidratos, gorduras, além de agregarem vitaminas minerais como a vitamina A e o cálcio e é </w:t>
      </w:r>
      <w:r w:rsidR="00DC750C" w:rsidRPr="00516E9E">
        <w:rPr>
          <w:color w:val="auto"/>
        </w:rPr>
        <w:t>essencial</w:t>
      </w:r>
      <w:r w:rsidRPr="00516E9E">
        <w:rPr>
          <w:color w:val="auto"/>
        </w:rPr>
        <w:t xml:space="preserve"> para alimentação</w:t>
      </w:r>
      <w:r w:rsidR="00AF1CF8" w:rsidRPr="00516E9E">
        <w:rPr>
          <w:color w:val="auto"/>
        </w:rPr>
        <w:t xml:space="preserve"> </w:t>
      </w:r>
      <w:r w:rsidRPr="00516E9E">
        <w:rPr>
          <w:color w:val="auto"/>
        </w:rPr>
        <w:t>humana</w:t>
      </w:r>
      <w:r w:rsidR="00F03536" w:rsidRPr="00516E9E">
        <w:rPr>
          <w:color w:val="auto"/>
        </w:rPr>
        <w:t xml:space="preserve"> (MUNIZ et al., 2013).</w:t>
      </w:r>
      <w:r w:rsidR="00DC750C" w:rsidRPr="00516E9E">
        <w:rPr>
          <w:color w:val="auto"/>
        </w:rPr>
        <w:t xml:space="preserve"> </w:t>
      </w:r>
      <w:r w:rsidR="00D11AF4" w:rsidRPr="00516E9E">
        <w:rPr>
          <w:color w:val="auto"/>
        </w:rPr>
        <w:t xml:space="preserve">O cálcio </w:t>
      </w:r>
      <w:r w:rsidR="00D001B4" w:rsidRPr="00516E9E">
        <w:rPr>
          <w:color w:val="auto"/>
        </w:rPr>
        <w:t>tem importante papel no</w:t>
      </w:r>
      <w:r w:rsidR="00D11AF4" w:rsidRPr="00516E9E">
        <w:rPr>
          <w:color w:val="auto"/>
        </w:rPr>
        <w:t xml:space="preserve"> organismo, contribuindo na formação do tecido ósseo, promovendo crescimento, deixa</w:t>
      </w:r>
      <w:r w:rsidR="00D001B4" w:rsidRPr="00516E9E">
        <w:rPr>
          <w:color w:val="auto"/>
        </w:rPr>
        <w:t>ndo</w:t>
      </w:r>
      <w:r w:rsidR="00D11AF4" w:rsidRPr="00516E9E">
        <w:rPr>
          <w:color w:val="auto"/>
        </w:rPr>
        <w:t xml:space="preserve"> o sistema regulado e aumenta</w:t>
      </w:r>
      <w:r w:rsidR="00D001B4" w:rsidRPr="00516E9E">
        <w:rPr>
          <w:color w:val="auto"/>
        </w:rPr>
        <w:t>ndo</w:t>
      </w:r>
      <w:r w:rsidR="00D11AF4" w:rsidRPr="00516E9E">
        <w:rPr>
          <w:color w:val="auto"/>
        </w:rPr>
        <w:t xml:space="preserve"> a resistência contra infecções </w:t>
      </w:r>
      <w:r w:rsidR="00F03536" w:rsidRPr="00516E9E">
        <w:rPr>
          <w:color w:val="auto"/>
        </w:rPr>
        <w:t>(MUNIZ, et al, 2013).</w:t>
      </w:r>
    </w:p>
    <w:p w14:paraId="5F5D1BE6" w14:textId="02C2A6A6" w:rsidR="00DC750C" w:rsidRPr="00516E9E" w:rsidRDefault="00DC750C" w:rsidP="00B0799E">
      <w:pPr>
        <w:pStyle w:val="TCC"/>
        <w:rPr>
          <w:color w:val="auto"/>
        </w:rPr>
      </w:pPr>
      <w:r w:rsidRPr="00516E9E">
        <w:rPr>
          <w:color w:val="auto"/>
        </w:rPr>
        <w:t xml:space="preserve">O consumo do leite pode ser </w:t>
      </w:r>
      <w:r w:rsidRPr="00516E9E">
        <w:rPr>
          <w:i/>
          <w:color w:val="auto"/>
        </w:rPr>
        <w:t>in natura</w:t>
      </w:r>
      <w:r w:rsidRPr="00516E9E">
        <w:rPr>
          <w:color w:val="auto"/>
        </w:rPr>
        <w:t xml:space="preserve"> em se tratando de derivados lácteos como queijo, manteiga e outros fermentados</w:t>
      </w:r>
      <w:r w:rsidR="00D90F1F" w:rsidRPr="00516E9E">
        <w:rPr>
          <w:color w:val="auto"/>
        </w:rPr>
        <w:t xml:space="preserve">. </w:t>
      </w:r>
      <w:r w:rsidRPr="00516E9E">
        <w:rPr>
          <w:color w:val="auto"/>
        </w:rPr>
        <w:t>Utilizado ainda nas mais diversas formas culinárias, no preparo abundante de outros</w:t>
      </w:r>
      <w:r w:rsidR="00D11AF4" w:rsidRPr="00516E9E">
        <w:rPr>
          <w:color w:val="auto"/>
        </w:rPr>
        <w:t xml:space="preserve"> alimentos, sejam industrializados ou não. Mesmo sendo inesgotável fonte de nutrição, alguns compostos do leite podem trazer prejuízos à saúde </w:t>
      </w:r>
      <w:r w:rsidR="00D90F1F" w:rsidRPr="00516E9E">
        <w:rPr>
          <w:color w:val="auto"/>
        </w:rPr>
        <w:t>de</w:t>
      </w:r>
      <w:r w:rsidR="00D11AF4" w:rsidRPr="00516E9E">
        <w:rPr>
          <w:color w:val="auto"/>
        </w:rPr>
        <w:t xml:space="preserve"> algumas pessoas, </w:t>
      </w:r>
      <w:r w:rsidR="00D90F1F" w:rsidRPr="00516E9E">
        <w:rPr>
          <w:color w:val="auto"/>
        </w:rPr>
        <w:t>como</w:t>
      </w:r>
      <w:r w:rsidR="00D11AF4" w:rsidRPr="00516E9E">
        <w:rPr>
          <w:color w:val="auto"/>
        </w:rPr>
        <w:t xml:space="preserve"> alergias e intolerância à lactose</w:t>
      </w:r>
      <w:r w:rsidRPr="00516E9E">
        <w:rPr>
          <w:color w:val="auto"/>
        </w:rPr>
        <w:t xml:space="preserve"> (HAUG et al. 2007; GAVA, 2008).</w:t>
      </w:r>
    </w:p>
    <w:p w14:paraId="69C0C229" w14:textId="615DDB16" w:rsidR="00F36E81" w:rsidRPr="00516E9E" w:rsidRDefault="004D7947" w:rsidP="00B0799E">
      <w:pPr>
        <w:pStyle w:val="TCC"/>
        <w:rPr>
          <w:color w:val="auto"/>
        </w:rPr>
      </w:pPr>
      <w:r w:rsidRPr="00516E9E">
        <w:rPr>
          <w:color w:val="auto"/>
        </w:rPr>
        <w:t>Na</w:t>
      </w:r>
      <w:r w:rsidR="00D11AF4" w:rsidRPr="00516E9E">
        <w:rPr>
          <w:color w:val="auto"/>
        </w:rPr>
        <w:t xml:space="preserve"> maioria dos casos</w:t>
      </w:r>
      <w:r w:rsidRPr="00516E9E">
        <w:rPr>
          <w:color w:val="auto"/>
        </w:rPr>
        <w:t>,</w:t>
      </w:r>
      <w:r w:rsidR="00D11AF4" w:rsidRPr="00516E9E">
        <w:rPr>
          <w:color w:val="auto"/>
        </w:rPr>
        <w:t xml:space="preserve"> o leite é consumido na primeira refeição diária do cidadão, puro, ou mesmo com adicionais como frutas ou café (BRASIL, 2014). </w:t>
      </w:r>
      <w:r w:rsidR="004B5122" w:rsidRPr="00516E9E">
        <w:rPr>
          <w:color w:val="auto"/>
        </w:rPr>
        <w:t xml:space="preserve">No caso </w:t>
      </w:r>
      <w:r w:rsidR="004B5122" w:rsidRPr="00516E9E">
        <w:rPr>
          <w:color w:val="auto"/>
        </w:rPr>
        <w:lastRenderedPageBreak/>
        <w:t>de adultos e idosos, é recomendado em alguns caso</w:t>
      </w:r>
      <w:r w:rsidR="009A5F24" w:rsidRPr="00516E9E">
        <w:rPr>
          <w:color w:val="auto"/>
        </w:rPr>
        <w:t>s</w:t>
      </w:r>
      <w:r w:rsidR="004B5122" w:rsidRPr="00516E9E">
        <w:rPr>
          <w:color w:val="auto"/>
        </w:rPr>
        <w:t xml:space="preserve"> o consumo de leite desnatado ou semidesnatado, por conta do teor de gordura, para que não haja agravamento de </w:t>
      </w:r>
      <w:r w:rsidR="009A5F24" w:rsidRPr="00516E9E">
        <w:rPr>
          <w:color w:val="auto"/>
        </w:rPr>
        <w:t>doenças</w:t>
      </w:r>
      <w:r w:rsidR="004B5122" w:rsidRPr="00516E9E">
        <w:rPr>
          <w:color w:val="auto"/>
        </w:rPr>
        <w:t xml:space="preserve"> como a dislipidemias (TOMBINI et al, 2012).</w:t>
      </w:r>
    </w:p>
    <w:p w14:paraId="747C691B" w14:textId="1E048B43" w:rsidR="00D11AF4" w:rsidRPr="00516E9E" w:rsidRDefault="004E476D" w:rsidP="00B0799E">
      <w:pPr>
        <w:pStyle w:val="TCC"/>
        <w:rPr>
          <w:color w:val="auto"/>
        </w:rPr>
      </w:pPr>
      <w:r w:rsidRPr="00516E9E">
        <w:rPr>
          <w:color w:val="auto"/>
        </w:rPr>
        <w:t xml:space="preserve">A </w:t>
      </w:r>
      <w:r w:rsidR="00DC09CF" w:rsidRPr="00516E9E">
        <w:rPr>
          <w:color w:val="auto"/>
        </w:rPr>
        <w:t>edição da Pesquisa de Orçamento Familiar (POF) data</w:t>
      </w:r>
      <w:r w:rsidR="002F4B16" w:rsidRPr="00516E9E">
        <w:rPr>
          <w:color w:val="auto"/>
        </w:rPr>
        <w:t>da</w:t>
      </w:r>
      <w:r w:rsidR="00DC09CF" w:rsidRPr="00516E9E">
        <w:rPr>
          <w:color w:val="auto"/>
        </w:rPr>
        <w:t xml:space="preserve"> em 2008-2009, aponta que o consumo de leite e derivados deste, é crescente, baseando-se na renda familiar e ainda conforme o grau </w:t>
      </w:r>
      <w:r w:rsidR="00882279" w:rsidRPr="00516E9E">
        <w:rPr>
          <w:color w:val="auto"/>
        </w:rPr>
        <w:t xml:space="preserve">de </w:t>
      </w:r>
      <w:r w:rsidR="00DC09CF" w:rsidRPr="00516E9E">
        <w:rPr>
          <w:color w:val="auto"/>
        </w:rPr>
        <w:t>escolar</w:t>
      </w:r>
      <w:r w:rsidR="00882279" w:rsidRPr="00516E9E">
        <w:rPr>
          <w:color w:val="auto"/>
        </w:rPr>
        <w:t>idade</w:t>
      </w:r>
      <w:r w:rsidR="00DC09CF" w:rsidRPr="00516E9E">
        <w:rPr>
          <w:color w:val="auto"/>
        </w:rPr>
        <w:t xml:space="preserve"> da população. Entre os mais variados lácteos, o leite integral é o que mais tem preferência entre os consumidores com um percentual equivalente de 12,4%, sendo mais consumido entre a classe feminina com cerca de 13% e masculina com aproximadamente 12,4% (IBGE, 2010).</w:t>
      </w:r>
    </w:p>
    <w:p w14:paraId="3F2C1363" w14:textId="11DD0BD8" w:rsidR="00DC09CF" w:rsidRPr="00516E9E" w:rsidRDefault="000103F6" w:rsidP="00B0799E">
      <w:pPr>
        <w:pStyle w:val="TCC"/>
        <w:rPr>
          <w:color w:val="auto"/>
        </w:rPr>
      </w:pPr>
      <w:r w:rsidRPr="00516E9E">
        <w:rPr>
          <w:color w:val="auto"/>
        </w:rPr>
        <w:t xml:space="preserve">Conforme </w:t>
      </w:r>
      <w:r w:rsidR="00DC09CF" w:rsidRPr="00516E9E">
        <w:rPr>
          <w:color w:val="auto"/>
        </w:rPr>
        <w:t>a pirâmide alimentar, a população brasileira</w:t>
      </w:r>
      <w:r w:rsidR="008A3D3F" w:rsidRPr="00516E9E">
        <w:rPr>
          <w:color w:val="auto"/>
        </w:rPr>
        <w:t xml:space="preserve"> </w:t>
      </w:r>
      <w:r w:rsidR="008A0CDA" w:rsidRPr="00516E9E">
        <w:rPr>
          <w:color w:val="auto"/>
        </w:rPr>
        <w:t xml:space="preserve">demanda de </w:t>
      </w:r>
      <w:r w:rsidR="008A3D3F" w:rsidRPr="00516E9E">
        <w:rPr>
          <w:color w:val="auto"/>
        </w:rPr>
        <w:t>um consumo de cerca de 21 porções de leite ou seus derivados para que possa atender as necessidades diárias recomendadas tanto de cálcio quanto de proteínas</w:t>
      </w:r>
      <w:r w:rsidR="006036AF" w:rsidRPr="00516E9E">
        <w:rPr>
          <w:color w:val="auto"/>
        </w:rPr>
        <w:t xml:space="preserve"> em pessoas que variam de 6 meses a 70 anos da idade com cerca de </w:t>
      </w:r>
      <w:r w:rsidR="007C7718" w:rsidRPr="00516E9E">
        <w:rPr>
          <w:color w:val="auto"/>
        </w:rPr>
        <w:t>200 a 1200 RDA (mg/dia)</w:t>
      </w:r>
      <w:r w:rsidRPr="00516E9E">
        <w:rPr>
          <w:color w:val="auto"/>
        </w:rPr>
        <w:t xml:space="preserve"> (SBAN, 2015).</w:t>
      </w:r>
    </w:p>
    <w:p w14:paraId="78CD1A93" w14:textId="681C16C9" w:rsidR="00A92A1C" w:rsidRPr="00516E9E" w:rsidRDefault="00F45258" w:rsidP="00B0799E">
      <w:pPr>
        <w:pStyle w:val="TCC"/>
        <w:rPr>
          <w:color w:val="auto"/>
        </w:rPr>
      </w:pPr>
      <w:r w:rsidRPr="00516E9E">
        <w:rPr>
          <w:color w:val="auto"/>
        </w:rPr>
        <w:t xml:space="preserve">Segundo </w:t>
      </w:r>
      <w:proofErr w:type="spellStart"/>
      <w:r w:rsidRPr="00516E9E">
        <w:rPr>
          <w:color w:val="auto"/>
        </w:rPr>
        <w:t>Defante</w:t>
      </w:r>
      <w:proofErr w:type="spellEnd"/>
      <w:r w:rsidRPr="00516E9E">
        <w:rPr>
          <w:color w:val="auto"/>
        </w:rPr>
        <w:t xml:space="preserve"> et al. (2015), estudos revelam através de análise de hábitos alimentares </w:t>
      </w:r>
      <w:r w:rsidR="00245C9A" w:rsidRPr="00516E9E">
        <w:rPr>
          <w:color w:val="auto"/>
        </w:rPr>
        <w:t xml:space="preserve">que o favoritismo pelo leite, no mínimo uma vez diária chega a um patamar de 77,3%, e mais que uma vez com um </w:t>
      </w:r>
      <w:r w:rsidR="00882279" w:rsidRPr="00516E9E">
        <w:rPr>
          <w:color w:val="auto"/>
        </w:rPr>
        <w:t>índice</w:t>
      </w:r>
      <w:r w:rsidR="00245C9A" w:rsidRPr="00516E9E">
        <w:rPr>
          <w:color w:val="auto"/>
        </w:rPr>
        <w:t xml:space="preserve"> de 22,97%, </w:t>
      </w:r>
      <w:r w:rsidR="00882279" w:rsidRPr="00516E9E">
        <w:rPr>
          <w:color w:val="auto"/>
        </w:rPr>
        <w:t xml:space="preserve">ficando atrás </w:t>
      </w:r>
      <w:r w:rsidR="00245C9A" w:rsidRPr="00516E9E">
        <w:rPr>
          <w:color w:val="auto"/>
        </w:rPr>
        <w:t xml:space="preserve">apenas </w:t>
      </w:r>
      <w:r w:rsidR="00882279" w:rsidRPr="00516E9E">
        <w:rPr>
          <w:color w:val="auto"/>
        </w:rPr>
        <w:t>do</w:t>
      </w:r>
      <w:r w:rsidR="00245C9A" w:rsidRPr="00516E9E">
        <w:rPr>
          <w:color w:val="auto"/>
        </w:rPr>
        <w:t xml:space="preserve"> alimento básico, arroz e feijão, o que aponta a importância de seu consumo </w:t>
      </w:r>
      <w:r w:rsidR="00443A5D" w:rsidRPr="00516E9E">
        <w:rPr>
          <w:color w:val="auto"/>
        </w:rPr>
        <w:t xml:space="preserve">pela </w:t>
      </w:r>
      <w:r w:rsidR="00245C9A" w:rsidRPr="00516E9E">
        <w:rPr>
          <w:strike/>
          <w:color w:val="auto"/>
        </w:rPr>
        <w:t>a</w:t>
      </w:r>
      <w:r w:rsidR="00245C9A" w:rsidRPr="00516E9E">
        <w:rPr>
          <w:color w:val="auto"/>
        </w:rPr>
        <w:t xml:space="preserve"> população.</w:t>
      </w:r>
      <w:r w:rsidR="00206194" w:rsidRPr="00516E9E">
        <w:rPr>
          <w:color w:val="auto"/>
        </w:rPr>
        <w:t xml:space="preserve"> Uma estratégia considerada “boa” por parte das famílias é a aquisição de </w:t>
      </w:r>
      <w:r w:rsidR="00925769" w:rsidRPr="00516E9E">
        <w:rPr>
          <w:color w:val="auto"/>
        </w:rPr>
        <w:t xml:space="preserve">produtos menos processados, levando em conta o perfil econômico dos consumidores. </w:t>
      </w:r>
    </w:p>
    <w:p w14:paraId="690E6CCD" w14:textId="18A31B80" w:rsidR="00F03536" w:rsidRPr="00516E9E" w:rsidRDefault="00925769" w:rsidP="00B0799E">
      <w:pPr>
        <w:pStyle w:val="TCC"/>
        <w:rPr>
          <w:color w:val="auto"/>
        </w:rPr>
      </w:pPr>
      <w:r w:rsidRPr="00516E9E">
        <w:rPr>
          <w:color w:val="auto"/>
        </w:rPr>
        <w:t xml:space="preserve">Neste </w:t>
      </w:r>
      <w:r w:rsidR="00A92A1C" w:rsidRPr="00516E9E">
        <w:rPr>
          <w:color w:val="auto"/>
        </w:rPr>
        <w:t xml:space="preserve">mesmo </w:t>
      </w:r>
      <w:r w:rsidR="00B90C66" w:rsidRPr="00516E9E">
        <w:rPr>
          <w:color w:val="auto"/>
        </w:rPr>
        <w:t xml:space="preserve">panorama </w:t>
      </w:r>
      <w:proofErr w:type="spellStart"/>
      <w:r w:rsidR="00B90C66" w:rsidRPr="00516E9E">
        <w:rPr>
          <w:color w:val="auto"/>
        </w:rPr>
        <w:t>Lucci</w:t>
      </w:r>
      <w:proofErr w:type="spellEnd"/>
      <w:r w:rsidR="00B90C66" w:rsidRPr="00516E9E">
        <w:rPr>
          <w:color w:val="auto"/>
        </w:rPr>
        <w:t xml:space="preserve"> et al.</w:t>
      </w:r>
      <w:r w:rsidRPr="00516E9E">
        <w:rPr>
          <w:color w:val="auto"/>
        </w:rPr>
        <w:t xml:space="preserve"> (2010) apontam </w:t>
      </w:r>
      <w:r w:rsidR="00233E3C" w:rsidRPr="00516E9E">
        <w:rPr>
          <w:color w:val="auto"/>
        </w:rPr>
        <w:t xml:space="preserve">em uma pesquisa que buscou </w:t>
      </w:r>
      <w:r w:rsidRPr="00516E9E">
        <w:rPr>
          <w:color w:val="auto"/>
        </w:rPr>
        <w:t xml:space="preserve">caracterizar </w:t>
      </w:r>
      <w:r w:rsidR="00517926" w:rsidRPr="00516E9E">
        <w:rPr>
          <w:color w:val="auto"/>
        </w:rPr>
        <w:t xml:space="preserve">os </w:t>
      </w:r>
      <w:r w:rsidRPr="00516E9E">
        <w:rPr>
          <w:color w:val="auto"/>
        </w:rPr>
        <w:t xml:space="preserve">consumidores que </w:t>
      </w:r>
      <w:r w:rsidR="00A744A6" w:rsidRPr="00516E9E">
        <w:rPr>
          <w:color w:val="auto"/>
        </w:rPr>
        <w:t>fazem uso</w:t>
      </w:r>
      <w:r w:rsidRPr="00516E9E">
        <w:rPr>
          <w:color w:val="auto"/>
        </w:rPr>
        <w:t xml:space="preserve"> leite </w:t>
      </w:r>
      <w:r w:rsidRPr="00516E9E">
        <w:rPr>
          <w:i/>
          <w:color w:val="auto"/>
        </w:rPr>
        <w:t>in natura</w:t>
      </w:r>
      <w:r w:rsidRPr="00516E9E">
        <w:rPr>
          <w:color w:val="auto"/>
        </w:rPr>
        <w:t xml:space="preserve">, ou seja de 105 consumidores, </w:t>
      </w:r>
      <w:r w:rsidR="00517926" w:rsidRPr="00516E9E">
        <w:rPr>
          <w:color w:val="auto"/>
        </w:rPr>
        <w:t xml:space="preserve">que </w:t>
      </w:r>
      <w:r w:rsidRPr="00516E9E">
        <w:rPr>
          <w:color w:val="auto"/>
        </w:rPr>
        <w:t xml:space="preserve">31,4% deixaram evidente que consomem </w:t>
      </w:r>
      <w:r w:rsidR="00A92A1C" w:rsidRPr="00516E9E">
        <w:rPr>
          <w:color w:val="auto"/>
        </w:rPr>
        <w:t>o produto cru</w:t>
      </w:r>
      <w:r w:rsidRPr="00516E9E">
        <w:rPr>
          <w:color w:val="auto"/>
        </w:rPr>
        <w:t xml:space="preserve">, </w:t>
      </w:r>
      <w:r w:rsidR="00A744A6" w:rsidRPr="00516E9E">
        <w:rPr>
          <w:color w:val="auto"/>
        </w:rPr>
        <w:t>por conta do</w:t>
      </w:r>
      <w:r w:rsidRPr="00516E9E">
        <w:rPr>
          <w:color w:val="auto"/>
        </w:rPr>
        <w:t xml:space="preserve"> baixo custo do produto e o fator social para esta aquisição. Quando se trata de entrega de porta em porta realizada em residência</w:t>
      </w:r>
      <w:r w:rsidR="00A744A6" w:rsidRPr="00516E9E">
        <w:rPr>
          <w:color w:val="auto"/>
        </w:rPr>
        <w:t>s</w:t>
      </w:r>
      <w:r w:rsidRPr="00516E9E">
        <w:rPr>
          <w:color w:val="auto"/>
        </w:rPr>
        <w:t>, observa-se que as pessoas não possuem o costume de ferver o leite, são habituado</w:t>
      </w:r>
      <w:r w:rsidR="00A92A1C" w:rsidRPr="00516E9E">
        <w:rPr>
          <w:color w:val="auto"/>
        </w:rPr>
        <w:t>s</w:t>
      </w:r>
      <w:r w:rsidRPr="00516E9E">
        <w:rPr>
          <w:color w:val="auto"/>
        </w:rPr>
        <w:t xml:space="preserve"> somente </w:t>
      </w:r>
      <w:r w:rsidR="00A92A1C" w:rsidRPr="00516E9E">
        <w:rPr>
          <w:color w:val="auto"/>
        </w:rPr>
        <w:t>em coá-lo, mesmo tendo ciência de que ingerindo o leit</w:t>
      </w:r>
      <w:r w:rsidR="006D61BF" w:rsidRPr="00516E9E">
        <w:rPr>
          <w:color w:val="auto"/>
        </w:rPr>
        <w:t>e sem os devidos cuidados, pode</w:t>
      </w:r>
      <w:r w:rsidR="00A92A1C" w:rsidRPr="00516E9E">
        <w:rPr>
          <w:color w:val="auto"/>
        </w:rPr>
        <w:t xml:space="preserve"> servir de fonte de transmissão de doenças.</w:t>
      </w:r>
    </w:p>
    <w:p w14:paraId="2EC96852" w14:textId="2AC95210" w:rsidR="0085715D" w:rsidRPr="00516E9E" w:rsidRDefault="00A92A1C" w:rsidP="00B0799E">
      <w:pPr>
        <w:pStyle w:val="TCC"/>
        <w:rPr>
          <w:color w:val="auto"/>
        </w:rPr>
      </w:pPr>
      <w:r w:rsidRPr="00516E9E">
        <w:rPr>
          <w:color w:val="auto"/>
        </w:rPr>
        <w:t>Mesmo sendo um dos principais alimentos da cadeia alimentar para o</w:t>
      </w:r>
      <w:r w:rsidR="00B90AB2" w:rsidRPr="00516E9E">
        <w:rPr>
          <w:color w:val="auto"/>
        </w:rPr>
        <w:t xml:space="preserve"> </w:t>
      </w:r>
      <w:r w:rsidRPr="00516E9E">
        <w:rPr>
          <w:color w:val="auto"/>
        </w:rPr>
        <w:t>s</w:t>
      </w:r>
      <w:r w:rsidR="0085715D" w:rsidRPr="00516E9E">
        <w:rPr>
          <w:color w:val="auto"/>
        </w:rPr>
        <w:t>er humano, o leite pode sofrer</w:t>
      </w:r>
      <w:r w:rsidRPr="00516E9E">
        <w:rPr>
          <w:color w:val="auto"/>
        </w:rPr>
        <w:t xml:space="preserve"> </w:t>
      </w:r>
      <w:r w:rsidR="008A0CDA" w:rsidRPr="00516E9E">
        <w:rPr>
          <w:color w:val="auto"/>
        </w:rPr>
        <w:t>modificações</w:t>
      </w:r>
      <w:r w:rsidRPr="00516E9E">
        <w:rPr>
          <w:color w:val="auto"/>
        </w:rPr>
        <w:t xml:space="preserve"> ou mesmo contaminações no processo de produção. Assim, o processamento térmico traz segurança sanitária, </w:t>
      </w:r>
      <w:r w:rsidR="00A744A6" w:rsidRPr="00516E9E">
        <w:rPr>
          <w:color w:val="auto"/>
        </w:rPr>
        <w:t>impedindo</w:t>
      </w:r>
      <w:r w:rsidRPr="00516E9E">
        <w:rPr>
          <w:color w:val="auto"/>
        </w:rPr>
        <w:t xml:space="preserve"> desta forma </w:t>
      </w:r>
      <w:r w:rsidR="002F4B16" w:rsidRPr="00516E9E">
        <w:rPr>
          <w:color w:val="auto"/>
        </w:rPr>
        <w:t xml:space="preserve">que o </w:t>
      </w:r>
      <w:r w:rsidR="00A744A6" w:rsidRPr="00516E9E">
        <w:rPr>
          <w:color w:val="auto"/>
        </w:rPr>
        <w:t xml:space="preserve">consumidor </w:t>
      </w:r>
      <w:r w:rsidR="002F4B16" w:rsidRPr="00516E9E">
        <w:rPr>
          <w:color w:val="auto"/>
        </w:rPr>
        <w:t>adquira</w:t>
      </w:r>
      <w:r w:rsidRPr="00516E9E">
        <w:rPr>
          <w:color w:val="auto"/>
        </w:rPr>
        <w:t xml:space="preserve"> um produto que </w:t>
      </w:r>
      <w:r w:rsidR="0085715D" w:rsidRPr="00516E9E">
        <w:rPr>
          <w:color w:val="auto"/>
        </w:rPr>
        <w:t xml:space="preserve">não </w:t>
      </w:r>
      <w:r w:rsidRPr="00516E9E">
        <w:rPr>
          <w:color w:val="auto"/>
        </w:rPr>
        <w:t>esteja em boa qualidade</w:t>
      </w:r>
      <w:r w:rsidR="0085715D" w:rsidRPr="00516E9E">
        <w:rPr>
          <w:color w:val="auto"/>
        </w:rPr>
        <w:t xml:space="preserve"> sanitária, </w:t>
      </w:r>
      <w:r w:rsidR="00A744A6" w:rsidRPr="00516E9E">
        <w:rPr>
          <w:color w:val="auto"/>
        </w:rPr>
        <w:t xml:space="preserve">evitando </w:t>
      </w:r>
      <w:r w:rsidR="0085715D" w:rsidRPr="00516E9E">
        <w:rPr>
          <w:color w:val="auto"/>
        </w:rPr>
        <w:t>doenças e ainda obede</w:t>
      </w:r>
      <w:r w:rsidR="00A744A6" w:rsidRPr="00516E9E">
        <w:rPr>
          <w:color w:val="auto"/>
        </w:rPr>
        <w:t>cendo</w:t>
      </w:r>
      <w:r w:rsidR="0085715D" w:rsidRPr="00516E9E">
        <w:rPr>
          <w:color w:val="auto"/>
        </w:rPr>
        <w:t xml:space="preserve"> os padrões estabelecidos pela normatização vigente e às condições adequadas de manejo e processamento, </w:t>
      </w:r>
      <w:r w:rsidR="0085715D" w:rsidRPr="00516E9E">
        <w:rPr>
          <w:color w:val="auto"/>
        </w:rPr>
        <w:lastRenderedPageBreak/>
        <w:t>fiscalização por parte dos órgãos responsáveis, e ainda bom manuseio no momento de manipulação no ambiente familiar, evitando assim que o mesmo venha causar danos à saúde</w:t>
      </w:r>
      <w:r w:rsidR="00EE2E45" w:rsidRPr="00516E9E">
        <w:rPr>
          <w:color w:val="auto"/>
        </w:rPr>
        <w:t xml:space="preserve"> (RODRIGUES</w:t>
      </w:r>
      <w:r w:rsidR="007C7718" w:rsidRPr="00516E9E">
        <w:rPr>
          <w:color w:val="auto"/>
        </w:rPr>
        <w:t xml:space="preserve"> et al.</w:t>
      </w:r>
      <w:r w:rsidR="00EE2E45" w:rsidRPr="00516E9E">
        <w:rPr>
          <w:color w:val="auto"/>
        </w:rPr>
        <w:t xml:space="preserve">, 2013). </w:t>
      </w:r>
      <w:r w:rsidR="00905F81" w:rsidRPr="00516E9E">
        <w:rPr>
          <w:color w:val="auto"/>
        </w:rPr>
        <w:t>No Brasil, a estimativa é de que um terço da produção nacional seja consumida na forma fluída, portanto 11,6 bilhões de litros, ou seja, 57 litros/per capita/ano ou 4,8 litros/mês (BALDE BRANCO, 2020).</w:t>
      </w:r>
    </w:p>
    <w:p w14:paraId="273EEF43" w14:textId="77777777" w:rsidR="007C7718" w:rsidRPr="00516E9E" w:rsidRDefault="007C7718" w:rsidP="00B0799E">
      <w:pPr>
        <w:pStyle w:val="TCC"/>
        <w:rPr>
          <w:color w:val="auto"/>
        </w:rPr>
      </w:pPr>
    </w:p>
    <w:p w14:paraId="45230A52" w14:textId="741E854B" w:rsidR="005E186D" w:rsidRPr="00516E9E" w:rsidRDefault="001D7A07" w:rsidP="005E186D">
      <w:pPr>
        <w:pStyle w:val="Ttulo2semnegrito"/>
      </w:pPr>
      <w:bookmarkStart w:id="27" w:name="_Toc73619455"/>
      <w:bookmarkStart w:id="28" w:name="_Toc83804637"/>
      <w:r w:rsidRPr="00516E9E">
        <w:t>3</w:t>
      </w:r>
      <w:r w:rsidR="005E186D" w:rsidRPr="00516E9E">
        <w:t>.</w:t>
      </w:r>
      <w:r w:rsidR="00E979A7" w:rsidRPr="00516E9E">
        <w:t>7</w:t>
      </w:r>
      <w:r w:rsidR="005E186D" w:rsidRPr="00516E9E">
        <w:t xml:space="preserve"> CUSTOS DE PRODUÇÃO</w:t>
      </w:r>
      <w:bookmarkEnd w:id="27"/>
      <w:bookmarkEnd w:id="28"/>
      <w:r w:rsidR="005E186D" w:rsidRPr="00516E9E">
        <w:t xml:space="preserve"> </w:t>
      </w:r>
    </w:p>
    <w:p w14:paraId="6C4FCD7E" w14:textId="77777777" w:rsidR="005E186D" w:rsidRPr="00516E9E" w:rsidRDefault="005E186D" w:rsidP="00B0799E">
      <w:pPr>
        <w:pStyle w:val="TCC"/>
        <w:rPr>
          <w:color w:val="auto"/>
        </w:rPr>
      </w:pPr>
    </w:p>
    <w:p w14:paraId="1C584719" w14:textId="1D7D4FCA" w:rsidR="005B66BA" w:rsidRPr="00516E9E" w:rsidRDefault="005B66BA" w:rsidP="00B0799E">
      <w:pPr>
        <w:pStyle w:val="TCC"/>
        <w:rPr>
          <w:color w:val="auto"/>
        </w:rPr>
      </w:pPr>
      <w:r w:rsidRPr="00516E9E">
        <w:rPr>
          <w:color w:val="auto"/>
        </w:rPr>
        <w:t xml:space="preserve">É notório que </w:t>
      </w:r>
      <w:r w:rsidR="00B1120D" w:rsidRPr="00516E9E">
        <w:rPr>
          <w:color w:val="auto"/>
        </w:rPr>
        <w:t>as mudanças na economia vêm</w:t>
      </w:r>
      <w:r w:rsidRPr="00516E9E">
        <w:rPr>
          <w:color w:val="auto"/>
        </w:rPr>
        <w:t xml:space="preserve"> ocorrendo de forma gigantesca desde a década de 90, </w:t>
      </w:r>
      <w:r w:rsidR="00A6650B" w:rsidRPr="00516E9E">
        <w:rPr>
          <w:color w:val="auto"/>
        </w:rPr>
        <w:t>e</w:t>
      </w:r>
      <w:r w:rsidR="00D81DF4" w:rsidRPr="00516E9E">
        <w:rPr>
          <w:color w:val="auto"/>
        </w:rPr>
        <w:t xml:space="preserve"> </w:t>
      </w:r>
      <w:r w:rsidRPr="00516E9E">
        <w:rPr>
          <w:color w:val="auto"/>
        </w:rPr>
        <w:t>está cada vez mais exigindo ajustes rápidos, estratégicos e estruturais em todos os setores da agroindústria, e não seria diferente em se tratando do leite. Com a ocorrência de desajuste</w:t>
      </w:r>
      <w:r w:rsidR="003D6794" w:rsidRPr="00516E9E">
        <w:rPr>
          <w:color w:val="auto"/>
        </w:rPr>
        <w:t>s</w:t>
      </w:r>
      <w:r w:rsidRPr="00516E9E">
        <w:rPr>
          <w:color w:val="auto"/>
        </w:rPr>
        <w:t xml:space="preserve"> do mercado do leite seguido da abertura do comercio econômico no Brasil deram origem a um mercado com mais competição no quesito qualidade, produção e escala de produtividade. </w:t>
      </w:r>
      <w:r w:rsidR="003D6794" w:rsidRPr="00516E9E">
        <w:rPr>
          <w:color w:val="auto"/>
        </w:rPr>
        <w:t>Desta forma</w:t>
      </w:r>
      <w:r w:rsidRPr="00516E9E">
        <w:rPr>
          <w:color w:val="auto"/>
        </w:rPr>
        <w:t xml:space="preserve">, podem ser encontradas dois métodos que determinam o custo do produto, o Custo Total de Produção e Custo operacional (MAHER, 2001). </w:t>
      </w:r>
    </w:p>
    <w:p w14:paraId="173295EE" w14:textId="12A0F9A7" w:rsidR="007C7C0D" w:rsidRPr="00516E9E" w:rsidRDefault="00091C64" w:rsidP="00B0799E">
      <w:pPr>
        <w:pStyle w:val="TCC"/>
        <w:rPr>
          <w:color w:val="auto"/>
        </w:rPr>
      </w:pPr>
      <w:proofErr w:type="spellStart"/>
      <w:r w:rsidRPr="00516E9E">
        <w:rPr>
          <w:color w:val="auto"/>
        </w:rPr>
        <w:t>Crepaldi</w:t>
      </w:r>
      <w:proofErr w:type="spellEnd"/>
      <w:r w:rsidRPr="00516E9E">
        <w:rPr>
          <w:color w:val="auto"/>
        </w:rPr>
        <w:t xml:space="preserve"> (2005)</w:t>
      </w:r>
      <w:r w:rsidR="00103A67" w:rsidRPr="00516E9E">
        <w:rPr>
          <w:color w:val="auto"/>
        </w:rPr>
        <w:t xml:space="preserve"> deixa claro que </w:t>
      </w:r>
      <w:r w:rsidR="00E733C2" w:rsidRPr="00516E9E">
        <w:rPr>
          <w:color w:val="auto"/>
        </w:rPr>
        <w:t>quando se trata de</w:t>
      </w:r>
      <w:r w:rsidR="00103A67" w:rsidRPr="00516E9E">
        <w:rPr>
          <w:color w:val="auto"/>
        </w:rPr>
        <w:t xml:space="preserve"> ad</w:t>
      </w:r>
      <w:r w:rsidR="007C7C0D" w:rsidRPr="00516E9E">
        <w:rPr>
          <w:color w:val="auto"/>
        </w:rPr>
        <w:t xml:space="preserve">ministração rural é considerado um </w:t>
      </w:r>
      <w:r w:rsidR="00E733C2" w:rsidRPr="00516E9E">
        <w:rPr>
          <w:color w:val="auto"/>
        </w:rPr>
        <w:t>conjunto</w:t>
      </w:r>
      <w:r w:rsidR="007C7C0D" w:rsidRPr="00516E9E">
        <w:rPr>
          <w:color w:val="auto"/>
        </w:rPr>
        <w:t xml:space="preserve"> de operações que auxilia o pecuarista leiteiro nas tomadas de decisões com relação a seu espaço produtivo, buscando sempre a obtenção de um resultado financeiro </w:t>
      </w:r>
      <w:r w:rsidR="008852A8" w:rsidRPr="00516E9E">
        <w:rPr>
          <w:color w:val="auto"/>
        </w:rPr>
        <w:t>promissor</w:t>
      </w:r>
      <w:r w:rsidR="007C7C0D" w:rsidRPr="00516E9E">
        <w:rPr>
          <w:color w:val="auto"/>
        </w:rPr>
        <w:t>.</w:t>
      </w:r>
    </w:p>
    <w:p w14:paraId="3A3870E1" w14:textId="0243F7A9" w:rsidR="00103A67" w:rsidRPr="00516E9E" w:rsidRDefault="00404D51" w:rsidP="00B0799E">
      <w:pPr>
        <w:pStyle w:val="TCC"/>
        <w:rPr>
          <w:color w:val="auto"/>
        </w:rPr>
      </w:pPr>
      <w:r w:rsidRPr="00516E9E">
        <w:rPr>
          <w:color w:val="auto"/>
        </w:rPr>
        <w:t>Na</w:t>
      </w:r>
      <w:r w:rsidR="00103A67" w:rsidRPr="00516E9E">
        <w:rPr>
          <w:color w:val="auto"/>
        </w:rPr>
        <w:t xml:space="preserve"> visão de </w:t>
      </w:r>
      <w:proofErr w:type="spellStart"/>
      <w:r w:rsidR="00103A67" w:rsidRPr="00516E9E">
        <w:rPr>
          <w:color w:val="auto"/>
        </w:rPr>
        <w:t>Crepaldi</w:t>
      </w:r>
      <w:proofErr w:type="spellEnd"/>
      <w:r w:rsidR="00103A67" w:rsidRPr="00516E9E">
        <w:rPr>
          <w:color w:val="auto"/>
        </w:rPr>
        <w:t xml:space="preserve"> (2005), é de responsabilidade do gestor as seguintes tarefas: tomada de decisões </w:t>
      </w:r>
      <w:r w:rsidRPr="00516E9E">
        <w:rPr>
          <w:color w:val="auto"/>
        </w:rPr>
        <w:t>do</w:t>
      </w:r>
      <w:r w:rsidR="00103A67" w:rsidRPr="00516E9E">
        <w:rPr>
          <w:color w:val="auto"/>
        </w:rPr>
        <w:t xml:space="preserve"> que é necessário produzir, qual a quantidade e como isso deve ocorrer, controle a ação depois do início da atividade e a posteriori avaliação dos resultados conseguidos </w:t>
      </w:r>
      <w:r w:rsidRPr="00516E9E">
        <w:rPr>
          <w:color w:val="auto"/>
        </w:rPr>
        <w:t>e</w:t>
      </w:r>
      <w:r w:rsidR="00103A67" w:rsidRPr="00516E9E">
        <w:rPr>
          <w:color w:val="auto"/>
        </w:rPr>
        <w:t xml:space="preserve"> comparação com a previsão realizada no início.</w:t>
      </w:r>
    </w:p>
    <w:p w14:paraId="224F2BED" w14:textId="76F8F9C9" w:rsidR="00103A67" w:rsidRPr="00516E9E" w:rsidRDefault="001B1C1E" w:rsidP="00B0799E">
      <w:pPr>
        <w:pStyle w:val="TCC"/>
        <w:rPr>
          <w:color w:val="auto"/>
        </w:rPr>
      </w:pPr>
      <w:r w:rsidRPr="00516E9E">
        <w:rPr>
          <w:color w:val="auto"/>
        </w:rPr>
        <w:t xml:space="preserve">Segundo </w:t>
      </w:r>
      <w:proofErr w:type="spellStart"/>
      <w:r w:rsidRPr="00516E9E">
        <w:rPr>
          <w:color w:val="auto"/>
        </w:rPr>
        <w:t>Maher</w:t>
      </w:r>
      <w:proofErr w:type="spellEnd"/>
      <w:r w:rsidRPr="00516E9E">
        <w:rPr>
          <w:color w:val="auto"/>
        </w:rPr>
        <w:t xml:space="preserve"> (2001) os custo</w:t>
      </w:r>
      <w:r w:rsidR="00B76EFB" w:rsidRPr="00516E9E">
        <w:rPr>
          <w:color w:val="auto"/>
        </w:rPr>
        <w:t>s</w:t>
      </w:r>
      <w:r w:rsidRPr="00516E9E">
        <w:rPr>
          <w:color w:val="auto"/>
        </w:rPr>
        <w:t xml:space="preserve"> na atividade leiteira continuamente foram temas de discussão, e tendo como causa principal a falta de conhecimento com relação aos critérios estabelecidos a este respeito. Há de se acreditar que as principais decisões para que </w:t>
      </w:r>
      <w:r w:rsidR="00B76EFB" w:rsidRPr="00516E9E">
        <w:rPr>
          <w:color w:val="auto"/>
        </w:rPr>
        <w:t xml:space="preserve">se </w:t>
      </w:r>
      <w:r w:rsidRPr="00516E9E">
        <w:rPr>
          <w:color w:val="auto"/>
        </w:rPr>
        <w:t>adquira conhecimento sobre custos na propriedade leite</w:t>
      </w:r>
      <w:r w:rsidR="00B76EFB" w:rsidRPr="00516E9E">
        <w:rPr>
          <w:color w:val="auto"/>
        </w:rPr>
        <w:t>ira</w:t>
      </w:r>
      <w:r w:rsidR="00C43CB8" w:rsidRPr="00516E9E">
        <w:rPr>
          <w:color w:val="auto"/>
        </w:rPr>
        <w:t xml:space="preserve">, </w:t>
      </w:r>
      <w:r w:rsidRPr="00516E9E">
        <w:rPr>
          <w:color w:val="auto"/>
        </w:rPr>
        <w:t xml:space="preserve"> mão de obra, como salários e encargos trabalhistas com os colaboradores; alimento para o rebanho como ração, pastagens, fenos e outros agregados; </w:t>
      </w:r>
      <w:r w:rsidR="008D100D" w:rsidRPr="00516E9E">
        <w:rPr>
          <w:color w:val="auto"/>
        </w:rPr>
        <w:t>bem estar</w:t>
      </w:r>
      <w:r w:rsidRPr="00516E9E">
        <w:rPr>
          <w:color w:val="auto"/>
        </w:rPr>
        <w:t xml:space="preserve"> dos animais como vacinas, álcool e outros; reprodução como sêmen e aplicadores, luvas entre outros</w:t>
      </w:r>
      <w:r w:rsidR="00EC6E3B" w:rsidRPr="00516E9E">
        <w:rPr>
          <w:color w:val="auto"/>
        </w:rPr>
        <w:t>; ordenha que é um dos principais fatores, ou seja, e neste tipo de trato exista muita higiene e para isso é necessário detergentes, escovas e papel toalha e finaliza-se com taxas e impostos</w:t>
      </w:r>
      <w:r w:rsidR="00C43CB8" w:rsidRPr="00516E9E">
        <w:rPr>
          <w:color w:val="auto"/>
        </w:rPr>
        <w:t xml:space="preserve">, </w:t>
      </w:r>
      <w:r w:rsidR="00EC6E3B" w:rsidRPr="00516E9E">
        <w:rPr>
          <w:color w:val="auto"/>
        </w:rPr>
        <w:t>incidem na nota fiscal do produtor agropecuário.</w:t>
      </w:r>
    </w:p>
    <w:p w14:paraId="61085494" w14:textId="4D5F8B4C" w:rsidR="004B42E8" w:rsidRPr="00516E9E" w:rsidRDefault="004B42E8" w:rsidP="00B0799E">
      <w:pPr>
        <w:pStyle w:val="TCC"/>
        <w:rPr>
          <w:color w:val="auto"/>
        </w:rPr>
      </w:pPr>
      <w:r w:rsidRPr="00516E9E">
        <w:rPr>
          <w:color w:val="auto"/>
        </w:rPr>
        <w:lastRenderedPageBreak/>
        <w:t xml:space="preserve">A gestão é caracterizada </w:t>
      </w:r>
      <w:r w:rsidR="001C4355" w:rsidRPr="00516E9E">
        <w:rPr>
          <w:color w:val="auto"/>
        </w:rPr>
        <w:t>pelo conjunto de atividades que atuam para que</w:t>
      </w:r>
      <w:r w:rsidRPr="00516E9E">
        <w:rPr>
          <w:color w:val="auto"/>
        </w:rPr>
        <w:t xml:space="preserve"> ocorra planejamento, organização e controle das atividades, </w:t>
      </w:r>
      <w:r w:rsidR="00D067D6" w:rsidRPr="00516E9E">
        <w:rPr>
          <w:color w:val="auto"/>
        </w:rPr>
        <w:t>e assim,</w:t>
      </w:r>
      <w:r w:rsidRPr="00516E9E">
        <w:rPr>
          <w:color w:val="auto"/>
        </w:rPr>
        <w:t xml:space="preserve"> o gestor rural </w:t>
      </w:r>
      <w:r w:rsidR="00D067D6" w:rsidRPr="00516E9E">
        <w:rPr>
          <w:color w:val="auto"/>
        </w:rPr>
        <w:t xml:space="preserve">acabe </w:t>
      </w:r>
      <w:r w:rsidRPr="00516E9E">
        <w:rPr>
          <w:color w:val="auto"/>
        </w:rPr>
        <w:t>se torn</w:t>
      </w:r>
      <w:r w:rsidR="00D067D6" w:rsidRPr="00516E9E">
        <w:rPr>
          <w:color w:val="auto"/>
        </w:rPr>
        <w:t>ando</w:t>
      </w:r>
      <w:r w:rsidRPr="00516E9E">
        <w:rPr>
          <w:color w:val="auto"/>
        </w:rPr>
        <w:t xml:space="preserve"> capaz de gerir suas </w:t>
      </w:r>
      <w:r w:rsidR="00DF60A3" w:rsidRPr="00516E9E">
        <w:rPr>
          <w:color w:val="auto"/>
        </w:rPr>
        <w:t>a</w:t>
      </w:r>
      <w:r w:rsidRPr="00516E9E">
        <w:rPr>
          <w:color w:val="auto"/>
        </w:rPr>
        <w:t>tividades, elevando a produção, diminuindo o custeio para que possa alcançar os resultado</w:t>
      </w:r>
      <w:r w:rsidR="00D067D6" w:rsidRPr="00516E9E">
        <w:rPr>
          <w:color w:val="auto"/>
        </w:rPr>
        <w:t>s</w:t>
      </w:r>
      <w:r w:rsidRPr="00516E9E">
        <w:rPr>
          <w:color w:val="auto"/>
        </w:rPr>
        <w:t xml:space="preserve"> esperados.</w:t>
      </w:r>
      <w:r w:rsidR="00915E83" w:rsidRPr="00516E9E">
        <w:rPr>
          <w:color w:val="auto"/>
        </w:rPr>
        <w:t xml:space="preserve"> Somente com uma boa gestão é que o proprietário organiza suas atividades, planejando-as e determina</w:t>
      </w:r>
      <w:r w:rsidR="00E733C2" w:rsidRPr="00516E9E">
        <w:rPr>
          <w:color w:val="auto"/>
        </w:rPr>
        <w:t>ndo</w:t>
      </w:r>
      <w:r w:rsidR="004530A4" w:rsidRPr="00516E9E">
        <w:rPr>
          <w:color w:val="auto"/>
        </w:rPr>
        <w:t xml:space="preserve"> </w:t>
      </w:r>
      <w:r w:rsidR="00915E83" w:rsidRPr="00516E9E">
        <w:rPr>
          <w:color w:val="auto"/>
        </w:rPr>
        <w:t>o valor monetário e quantidade a serem investidos com uma probabilidade reduzida de erros que certamente lhe causaria prejuízos</w:t>
      </w:r>
      <w:r w:rsidRPr="00516E9E">
        <w:rPr>
          <w:color w:val="auto"/>
        </w:rPr>
        <w:t xml:space="preserve"> (CRUZ, 2016).</w:t>
      </w:r>
    </w:p>
    <w:p w14:paraId="6E5FBD94" w14:textId="6C6A616E" w:rsidR="00EC6E3B" w:rsidRPr="00516E9E" w:rsidRDefault="00915E83" w:rsidP="00B0799E">
      <w:pPr>
        <w:pStyle w:val="TCC"/>
        <w:rPr>
          <w:color w:val="auto"/>
        </w:rPr>
      </w:pPr>
      <w:r w:rsidRPr="00516E9E">
        <w:rPr>
          <w:color w:val="auto"/>
        </w:rPr>
        <w:t xml:space="preserve">Em comento a este tipo de tarefa </w:t>
      </w:r>
      <w:proofErr w:type="spellStart"/>
      <w:r w:rsidR="00BF5554" w:rsidRPr="00516E9E">
        <w:rPr>
          <w:color w:val="auto"/>
        </w:rPr>
        <w:t>Seramim</w:t>
      </w:r>
      <w:proofErr w:type="spellEnd"/>
      <w:r w:rsidR="00E90B47" w:rsidRPr="00516E9E">
        <w:rPr>
          <w:color w:val="auto"/>
        </w:rPr>
        <w:t xml:space="preserve"> (2016, p. 247) enfatiza que a contabilidade simplificada</w:t>
      </w:r>
      <w:r w:rsidR="00DC781F" w:rsidRPr="00516E9E">
        <w:rPr>
          <w:color w:val="auto"/>
        </w:rPr>
        <w:t xml:space="preserve"> não abarca </w:t>
      </w:r>
      <w:r w:rsidR="00A734D4" w:rsidRPr="00516E9E">
        <w:rPr>
          <w:color w:val="auto"/>
        </w:rPr>
        <w:t>lançamentos, somente as receitas e despesas, permitindo desta forma um melhor planejamento e controle na produção. Com relação ao custeio na produção leiteira,</w:t>
      </w:r>
      <w:r w:rsidR="00E90B47" w:rsidRPr="00516E9E">
        <w:rPr>
          <w:color w:val="auto"/>
        </w:rPr>
        <w:t xml:space="preserve"> fa</w:t>
      </w:r>
      <w:r w:rsidR="00A734D4" w:rsidRPr="00516E9E">
        <w:rPr>
          <w:color w:val="auto"/>
        </w:rPr>
        <w:t>z</w:t>
      </w:r>
      <w:r w:rsidR="00E90B47" w:rsidRPr="00516E9E">
        <w:rPr>
          <w:color w:val="auto"/>
        </w:rPr>
        <w:t>-se</w:t>
      </w:r>
      <w:r w:rsidR="00A734D4" w:rsidRPr="00516E9E">
        <w:rPr>
          <w:color w:val="auto"/>
        </w:rPr>
        <w:t xml:space="preserve"> necessári</w:t>
      </w:r>
      <w:r w:rsidR="006008BB" w:rsidRPr="00516E9E">
        <w:rPr>
          <w:color w:val="auto"/>
        </w:rPr>
        <w:t>a</w:t>
      </w:r>
      <w:r w:rsidR="00A734D4" w:rsidRPr="00516E9E">
        <w:rPr>
          <w:color w:val="auto"/>
        </w:rPr>
        <w:t xml:space="preserve"> uma atenção sequencial com os demais </w:t>
      </w:r>
      <w:r w:rsidR="00124C4F" w:rsidRPr="00516E9E">
        <w:rPr>
          <w:color w:val="auto"/>
        </w:rPr>
        <w:t xml:space="preserve">custos, principalmente </w:t>
      </w:r>
      <w:r w:rsidR="00EB762A" w:rsidRPr="00516E9E">
        <w:rPr>
          <w:color w:val="auto"/>
        </w:rPr>
        <w:t xml:space="preserve">as </w:t>
      </w:r>
      <w:r w:rsidR="00124C4F" w:rsidRPr="00516E9E">
        <w:rPr>
          <w:color w:val="auto"/>
        </w:rPr>
        <w:t>variáveis e despesas em geral, calculando as entradas relacionando-as com a atividade para que se tenha uma base concreta dos custos na produção.</w:t>
      </w:r>
    </w:p>
    <w:p w14:paraId="7E293761" w14:textId="244F7EF9" w:rsidR="00915E83" w:rsidRPr="00516E9E" w:rsidRDefault="00A36868" w:rsidP="00B0799E">
      <w:pPr>
        <w:pStyle w:val="TCC"/>
        <w:rPr>
          <w:color w:val="auto"/>
        </w:rPr>
      </w:pPr>
      <w:proofErr w:type="spellStart"/>
      <w:r w:rsidRPr="00516E9E">
        <w:rPr>
          <w:color w:val="auto"/>
        </w:rPr>
        <w:t>S</w:t>
      </w:r>
      <w:r w:rsidR="00037A39" w:rsidRPr="00516E9E">
        <w:rPr>
          <w:color w:val="auto"/>
        </w:rPr>
        <w:t>eramim</w:t>
      </w:r>
      <w:proofErr w:type="spellEnd"/>
      <w:r w:rsidR="00915E83" w:rsidRPr="00516E9E">
        <w:rPr>
          <w:color w:val="auto"/>
        </w:rPr>
        <w:t xml:space="preserve"> (201</w:t>
      </w:r>
      <w:r w:rsidRPr="00516E9E">
        <w:rPr>
          <w:color w:val="auto"/>
        </w:rPr>
        <w:t>6</w:t>
      </w:r>
      <w:r w:rsidR="00915E83" w:rsidRPr="00516E9E">
        <w:rPr>
          <w:color w:val="auto"/>
        </w:rPr>
        <w:t>) ainda aponta que o produtor necessita da obtenção de dados mensais para as tomadas de decisão, como a margem bruta e margem bruta por real empregado</w:t>
      </w:r>
      <w:r w:rsidR="00867EE5" w:rsidRPr="00516E9E">
        <w:rPr>
          <w:color w:val="auto"/>
        </w:rPr>
        <w:t>, margem bruta por litro, custo variável por litro produzido, lucro líquido total e lucro por litro produzido</w:t>
      </w:r>
      <w:r w:rsidR="00E23189" w:rsidRPr="00516E9E">
        <w:rPr>
          <w:color w:val="auto"/>
        </w:rPr>
        <w:t>.</w:t>
      </w:r>
    </w:p>
    <w:p w14:paraId="29339DD1" w14:textId="0A8051F6" w:rsidR="00A36868" w:rsidRPr="00516E9E" w:rsidRDefault="00E55BD0" w:rsidP="00B0799E">
      <w:pPr>
        <w:pStyle w:val="TCC"/>
        <w:rPr>
          <w:color w:val="auto"/>
        </w:rPr>
      </w:pPr>
      <w:r w:rsidRPr="00516E9E">
        <w:rPr>
          <w:color w:val="auto"/>
        </w:rPr>
        <w:t>É</w:t>
      </w:r>
      <w:r w:rsidR="00F97B51" w:rsidRPr="00516E9E">
        <w:rPr>
          <w:color w:val="auto"/>
        </w:rPr>
        <w:t xml:space="preserve"> necessário que a equipe ou pessoa responsável pela gestão </w:t>
      </w:r>
      <w:r w:rsidR="00C61807" w:rsidRPr="00516E9E">
        <w:rPr>
          <w:color w:val="auto"/>
        </w:rPr>
        <w:t>esteja</w:t>
      </w:r>
      <w:r w:rsidR="00F97B51" w:rsidRPr="00516E9E">
        <w:rPr>
          <w:color w:val="auto"/>
        </w:rPr>
        <w:t xml:space="preserve"> atenta nos principais requisitos, como realizar uma boa projetação, organizar-se </w:t>
      </w:r>
      <w:r w:rsidR="00C61807" w:rsidRPr="00516E9E">
        <w:rPr>
          <w:color w:val="auto"/>
        </w:rPr>
        <w:t>na</w:t>
      </w:r>
      <w:r w:rsidR="00F97B51" w:rsidRPr="00516E9E">
        <w:rPr>
          <w:color w:val="auto"/>
        </w:rPr>
        <w:t xml:space="preserve"> forma correta de maneira interna e externa </w:t>
      </w:r>
      <w:r w:rsidR="00C61807" w:rsidRPr="00516E9E">
        <w:rPr>
          <w:color w:val="auto"/>
        </w:rPr>
        <w:t>nas tarefas</w:t>
      </w:r>
      <w:r w:rsidR="00F97B51" w:rsidRPr="00516E9E">
        <w:rPr>
          <w:color w:val="auto"/>
        </w:rPr>
        <w:t xml:space="preserve">, que execute e gerencie a atividade através de registros, controles </w:t>
      </w:r>
      <w:r w:rsidR="00C61807" w:rsidRPr="00516E9E">
        <w:rPr>
          <w:color w:val="auto"/>
        </w:rPr>
        <w:t>e</w:t>
      </w:r>
      <w:r w:rsidR="00F97B51" w:rsidRPr="00516E9E">
        <w:rPr>
          <w:color w:val="auto"/>
        </w:rPr>
        <w:t xml:space="preserve"> que ao final de tudo avalie os resultado</w:t>
      </w:r>
      <w:r w:rsidR="00C61807" w:rsidRPr="00516E9E">
        <w:rPr>
          <w:color w:val="auto"/>
        </w:rPr>
        <w:t>s</w:t>
      </w:r>
      <w:r w:rsidR="00F97B51" w:rsidRPr="00516E9E">
        <w:rPr>
          <w:color w:val="auto"/>
        </w:rPr>
        <w:t xml:space="preserve"> a fim de chegar </w:t>
      </w:r>
      <w:r w:rsidR="00C61807" w:rsidRPr="00516E9E">
        <w:rPr>
          <w:color w:val="auto"/>
        </w:rPr>
        <w:t xml:space="preserve">a </w:t>
      </w:r>
      <w:r w:rsidR="00F97B51" w:rsidRPr="00516E9E">
        <w:rPr>
          <w:color w:val="auto"/>
        </w:rPr>
        <w:t>uma conclusão</w:t>
      </w:r>
      <w:r w:rsidR="00C61807" w:rsidRPr="00516E9E">
        <w:rPr>
          <w:color w:val="auto"/>
        </w:rPr>
        <w:t>,</w:t>
      </w:r>
      <w:r w:rsidR="00F97B51" w:rsidRPr="00516E9E">
        <w:rPr>
          <w:color w:val="auto"/>
        </w:rPr>
        <w:t xml:space="preserve"> se está sendo viável, onde </w:t>
      </w:r>
      <w:r w:rsidR="00C61807" w:rsidRPr="00516E9E">
        <w:rPr>
          <w:color w:val="auto"/>
        </w:rPr>
        <w:t>estão ocorrendo as</w:t>
      </w:r>
      <w:r w:rsidR="00F97B51" w:rsidRPr="00516E9E">
        <w:rPr>
          <w:color w:val="auto"/>
        </w:rPr>
        <w:t xml:space="preserve"> falha</w:t>
      </w:r>
      <w:r w:rsidR="00C61807" w:rsidRPr="00516E9E">
        <w:rPr>
          <w:color w:val="auto"/>
        </w:rPr>
        <w:t>s</w:t>
      </w:r>
      <w:r w:rsidR="00F97B51" w:rsidRPr="00516E9E">
        <w:rPr>
          <w:color w:val="auto"/>
        </w:rPr>
        <w:t xml:space="preserve"> para que possa desta forma corrigir os erros e melhorar a produção gera</w:t>
      </w:r>
      <w:r w:rsidR="00C61807" w:rsidRPr="00516E9E">
        <w:rPr>
          <w:color w:val="auto"/>
        </w:rPr>
        <w:t>ndo</w:t>
      </w:r>
      <w:r w:rsidR="00F97B51" w:rsidRPr="00516E9E">
        <w:rPr>
          <w:color w:val="auto"/>
        </w:rPr>
        <w:t xml:space="preserve"> mais lucros. Em suma</w:t>
      </w:r>
      <w:r w:rsidR="00C61807" w:rsidRPr="00516E9E">
        <w:rPr>
          <w:color w:val="auto"/>
        </w:rPr>
        <w:t>,</w:t>
      </w:r>
      <w:r w:rsidR="00F97B51" w:rsidRPr="00516E9E">
        <w:rPr>
          <w:color w:val="auto"/>
        </w:rPr>
        <w:t xml:space="preserve"> esses são os pontos primordiais para o bom andamento da </w:t>
      </w:r>
      <w:r w:rsidR="00E62820" w:rsidRPr="00516E9E">
        <w:rPr>
          <w:color w:val="auto"/>
        </w:rPr>
        <w:t>atividade seja ela de pequeno ou grande porte (JUNIOR, 2016).</w:t>
      </w:r>
    </w:p>
    <w:p w14:paraId="75D79814" w14:textId="7DCA82EB" w:rsidR="00E23189" w:rsidRPr="00516E9E" w:rsidRDefault="00AE572F" w:rsidP="00B0799E">
      <w:pPr>
        <w:pStyle w:val="TCC"/>
        <w:rPr>
          <w:color w:val="auto"/>
        </w:rPr>
      </w:pPr>
      <w:r w:rsidRPr="00516E9E">
        <w:rPr>
          <w:color w:val="auto"/>
        </w:rPr>
        <w:t>Segundo Toledo (2001) inúmeros são os métodos que podem ser adotados quando se trata de custos para a produção leiteira, e que, somente em 2001 foi adotada a metodologia com a intenção de apresentar cálculos e resultados com significância. Com isso, chega-se a primeira homogeneização com relação a cálculos contemplando os itens de custeio que abarcam alimentos concentrados, sal mineral, energia/combustível, medicamentos</w:t>
      </w:r>
      <w:r w:rsidR="001A4931" w:rsidRPr="00516E9E">
        <w:rPr>
          <w:color w:val="auto"/>
        </w:rPr>
        <w:t>, alimentos volumosos, inseminação artificial, material de consumo, manutenções e reparos, impostos e taxas e mão de obra com transporte do produto. (TOLEDO, 2001).</w:t>
      </w:r>
    </w:p>
    <w:p w14:paraId="2F6BEC03" w14:textId="78C31EBC" w:rsidR="00170F9F" w:rsidRPr="00516E9E" w:rsidRDefault="001D7A07" w:rsidP="00170F9F">
      <w:pPr>
        <w:pStyle w:val="Ttulo2semnegrito"/>
      </w:pPr>
      <w:bookmarkStart w:id="29" w:name="_1ci93xb" w:colFirst="0" w:colLast="0"/>
      <w:bookmarkStart w:id="30" w:name="_Toc73619458"/>
      <w:bookmarkStart w:id="31" w:name="_Toc83804638"/>
      <w:bookmarkEnd w:id="29"/>
      <w:r w:rsidRPr="00516E9E">
        <w:lastRenderedPageBreak/>
        <w:t>3</w:t>
      </w:r>
      <w:r w:rsidR="00170F9F" w:rsidRPr="00516E9E">
        <w:t>.</w:t>
      </w:r>
      <w:r w:rsidR="00E979A7" w:rsidRPr="00516E9E">
        <w:t>8</w:t>
      </w:r>
      <w:r w:rsidR="00170F9F" w:rsidRPr="00516E9E">
        <w:t xml:space="preserve"> FATORES QUE INFLUENCIAM NO PROCESSO DE VENDA</w:t>
      </w:r>
      <w:bookmarkEnd w:id="30"/>
      <w:bookmarkEnd w:id="31"/>
    </w:p>
    <w:p w14:paraId="5A49FC57" w14:textId="77777777" w:rsidR="00170F9F" w:rsidRPr="00516E9E" w:rsidRDefault="00170F9F" w:rsidP="00B0799E">
      <w:pPr>
        <w:pStyle w:val="TCC"/>
        <w:rPr>
          <w:color w:val="auto"/>
        </w:rPr>
      </w:pPr>
    </w:p>
    <w:p w14:paraId="32125E50" w14:textId="7787D266" w:rsidR="009D3B13" w:rsidRPr="00516E9E" w:rsidRDefault="00AD08C9" w:rsidP="00B0799E">
      <w:pPr>
        <w:pStyle w:val="TCC"/>
        <w:rPr>
          <w:color w:val="auto"/>
        </w:rPr>
      </w:pPr>
      <w:r w:rsidRPr="00516E9E">
        <w:rPr>
          <w:color w:val="auto"/>
        </w:rPr>
        <w:t>O preço do leite no Brasil varia nas mais diferentes bacias leiteiras, com certo grau de razoabilidade, apontando a variação nos preços de região para região, e que, são repassadas a outras regiões por meio de relação de dependência, ou seja, o valor do leite de um es</w:t>
      </w:r>
      <w:r w:rsidR="003A506B" w:rsidRPr="00516E9E">
        <w:rPr>
          <w:color w:val="auto"/>
        </w:rPr>
        <w:t>tado influencia o valor de outro</w:t>
      </w:r>
      <w:r w:rsidRPr="00516E9E">
        <w:rPr>
          <w:color w:val="auto"/>
        </w:rPr>
        <w:t xml:space="preserve"> estado. Porém</w:t>
      </w:r>
      <w:r w:rsidR="003A506B" w:rsidRPr="00516E9E">
        <w:rPr>
          <w:color w:val="auto"/>
        </w:rPr>
        <w:t>,</w:t>
      </w:r>
      <w:r w:rsidRPr="00516E9E">
        <w:rPr>
          <w:color w:val="auto"/>
        </w:rPr>
        <w:t xml:space="preserve"> esta variação não significa que os valores devam ser considerados absolutos ou iguais a serem praticados por t</w:t>
      </w:r>
      <w:r w:rsidR="003A506B" w:rsidRPr="00516E9E">
        <w:rPr>
          <w:color w:val="auto"/>
        </w:rPr>
        <w:t>o</w:t>
      </w:r>
      <w:r w:rsidRPr="00516E9E">
        <w:rPr>
          <w:color w:val="auto"/>
        </w:rPr>
        <w:t>do</w:t>
      </w:r>
      <w:r w:rsidR="003A506B" w:rsidRPr="00516E9E">
        <w:rPr>
          <w:color w:val="auto"/>
        </w:rPr>
        <w:t>s</w:t>
      </w:r>
      <w:r w:rsidRPr="00516E9E">
        <w:rPr>
          <w:color w:val="auto"/>
        </w:rPr>
        <w:t xml:space="preserve">, </w:t>
      </w:r>
      <w:r w:rsidR="003A506B" w:rsidRPr="00516E9E">
        <w:rPr>
          <w:color w:val="auto"/>
        </w:rPr>
        <w:t>ou</w:t>
      </w:r>
      <w:r w:rsidRPr="00516E9E">
        <w:rPr>
          <w:color w:val="auto"/>
        </w:rPr>
        <w:t xml:space="preserve"> uma regra obedecida pelas empresas que realizam a captação do produto, na verdade, possuem uma variação considerável baseando-se na disputa de cada região pela produção e a quantidade</w:t>
      </w:r>
      <w:r w:rsidR="005750A2" w:rsidRPr="00516E9E">
        <w:rPr>
          <w:color w:val="auto"/>
        </w:rPr>
        <w:t>/volume</w:t>
      </w:r>
      <w:r w:rsidRPr="00516E9E">
        <w:rPr>
          <w:color w:val="auto"/>
        </w:rPr>
        <w:t xml:space="preserve"> disponibilizad</w:t>
      </w:r>
      <w:r w:rsidR="003A506B" w:rsidRPr="00516E9E">
        <w:rPr>
          <w:color w:val="auto"/>
        </w:rPr>
        <w:t>a</w:t>
      </w:r>
      <w:r w:rsidRPr="00516E9E">
        <w:rPr>
          <w:color w:val="auto"/>
        </w:rPr>
        <w:t xml:space="preserve"> por cada produtor de forma individual (CANZIANI et al., 2003)</w:t>
      </w:r>
      <w:r w:rsidR="005750A2" w:rsidRPr="00516E9E">
        <w:rPr>
          <w:color w:val="auto"/>
        </w:rPr>
        <w:t>.</w:t>
      </w:r>
    </w:p>
    <w:p w14:paraId="0C9C7008" w14:textId="70927960" w:rsidR="005750A2" w:rsidRPr="00516E9E" w:rsidRDefault="005750A2" w:rsidP="00B0799E">
      <w:pPr>
        <w:pStyle w:val="TCC"/>
        <w:rPr>
          <w:color w:val="auto"/>
        </w:rPr>
      </w:pPr>
      <w:r w:rsidRPr="00516E9E">
        <w:rPr>
          <w:color w:val="auto"/>
        </w:rPr>
        <w:t xml:space="preserve">Em suma, a </w:t>
      </w:r>
      <w:r w:rsidR="008D100D" w:rsidRPr="00516E9E">
        <w:rPr>
          <w:color w:val="auto"/>
        </w:rPr>
        <w:t>abundância</w:t>
      </w:r>
      <w:r w:rsidRPr="00516E9E">
        <w:rPr>
          <w:color w:val="auto"/>
        </w:rPr>
        <w:t xml:space="preserve"> de produção é tratad</w:t>
      </w:r>
      <w:r w:rsidR="003A506B" w:rsidRPr="00516E9E">
        <w:rPr>
          <w:color w:val="auto"/>
        </w:rPr>
        <w:t>a</w:t>
      </w:r>
      <w:r w:rsidRPr="00516E9E">
        <w:rPr>
          <w:color w:val="auto"/>
        </w:rPr>
        <w:t xml:space="preserve"> como um dos principais requisitos adotados pelas indústrias como bonificação aos produtores, que difere</w:t>
      </w:r>
      <w:r w:rsidR="00F7310E" w:rsidRPr="00516E9E">
        <w:rPr>
          <w:color w:val="auto"/>
        </w:rPr>
        <w:t>ncia os valores pagos a cada produtor de forma efetiva. Cada laticínio adota uma maneira de bonificação e descontos se tratando de uma política adotada por cada uma das empresas</w:t>
      </w:r>
      <w:r w:rsidR="00CA1EC8" w:rsidRPr="00516E9E">
        <w:rPr>
          <w:color w:val="auto"/>
        </w:rPr>
        <w:t>, e isso, gera uma disputa por produtores pelas e</w:t>
      </w:r>
      <w:r w:rsidR="00FB6848" w:rsidRPr="00516E9E">
        <w:rPr>
          <w:color w:val="auto"/>
        </w:rPr>
        <w:t>mpresas de grande e médio porte</w:t>
      </w:r>
      <w:r w:rsidR="00CA1EC8" w:rsidRPr="00516E9E">
        <w:rPr>
          <w:color w:val="auto"/>
        </w:rPr>
        <w:t xml:space="preserve"> para que não falte leite nas fábricas, principalmente nos atributos que </w:t>
      </w:r>
      <w:r w:rsidR="00737C52" w:rsidRPr="00516E9E">
        <w:rPr>
          <w:color w:val="auto"/>
        </w:rPr>
        <w:t>apontam para</w:t>
      </w:r>
      <w:r w:rsidR="00CA1EC8" w:rsidRPr="00516E9E">
        <w:rPr>
          <w:color w:val="auto"/>
        </w:rPr>
        <w:t xml:space="preserve"> volume, qualidade e preço</w:t>
      </w:r>
      <w:r w:rsidR="00F7310E" w:rsidRPr="00516E9E">
        <w:rPr>
          <w:color w:val="auto"/>
        </w:rPr>
        <w:t xml:space="preserve"> (BARROS et. al., 2002).</w:t>
      </w:r>
    </w:p>
    <w:p w14:paraId="2723BCE7" w14:textId="3861AE26" w:rsidR="00CA1EC8" w:rsidRPr="00516E9E" w:rsidRDefault="00CA1EC8" w:rsidP="00B0799E">
      <w:pPr>
        <w:pStyle w:val="TCC"/>
        <w:rPr>
          <w:color w:val="auto"/>
        </w:rPr>
      </w:pPr>
      <w:r w:rsidRPr="00516E9E">
        <w:rPr>
          <w:color w:val="auto"/>
        </w:rPr>
        <w:t>Em períodos sazonais os preços do leite variam</w:t>
      </w:r>
      <w:r w:rsidR="0089232A" w:rsidRPr="00516E9E">
        <w:rPr>
          <w:color w:val="auto"/>
        </w:rPr>
        <w:t xml:space="preserve">, </w:t>
      </w:r>
      <w:r w:rsidR="00687C1E" w:rsidRPr="00516E9E">
        <w:rPr>
          <w:color w:val="auto"/>
        </w:rPr>
        <w:t>pois,</w:t>
      </w:r>
      <w:r w:rsidR="0089232A" w:rsidRPr="00516E9E">
        <w:rPr>
          <w:color w:val="auto"/>
        </w:rPr>
        <w:t xml:space="preserve"> </w:t>
      </w:r>
      <w:r w:rsidRPr="00516E9E">
        <w:rPr>
          <w:color w:val="auto"/>
        </w:rPr>
        <w:t>o produto ganha uma valorização entre os meses de fevereiro a agosto e desvalorização entre os meses de setembro a janeiro</w:t>
      </w:r>
      <w:r w:rsidR="0089232A" w:rsidRPr="00516E9E">
        <w:rPr>
          <w:color w:val="auto"/>
        </w:rPr>
        <w:t>, tal fator ainda indica que os preços do produto variam juntamente com a matéria-prima na mesma intensidade</w:t>
      </w:r>
      <w:r w:rsidRPr="00516E9E">
        <w:rPr>
          <w:color w:val="auto"/>
        </w:rPr>
        <w:t xml:space="preserve"> (CANZIANI et al., 2003)</w:t>
      </w:r>
      <w:r w:rsidR="0089232A" w:rsidRPr="00516E9E">
        <w:rPr>
          <w:color w:val="auto"/>
        </w:rPr>
        <w:t>.</w:t>
      </w:r>
    </w:p>
    <w:p w14:paraId="64526159" w14:textId="7D438319" w:rsidR="0089232A" w:rsidRPr="00516E9E" w:rsidRDefault="0089232A" w:rsidP="00B0799E">
      <w:pPr>
        <w:pStyle w:val="TCC"/>
        <w:rPr>
          <w:color w:val="auto"/>
        </w:rPr>
      </w:pPr>
      <w:r w:rsidRPr="00516E9E">
        <w:rPr>
          <w:color w:val="auto"/>
        </w:rPr>
        <w:t xml:space="preserve">A instabilidade dos preços agropecuários é a principal característica da variação dos </w:t>
      </w:r>
      <w:r w:rsidR="003A506B" w:rsidRPr="00516E9E">
        <w:rPr>
          <w:color w:val="auto"/>
        </w:rPr>
        <w:t>valores</w:t>
      </w:r>
      <w:r w:rsidRPr="00516E9E">
        <w:rPr>
          <w:color w:val="auto"/>
        </w:rPr>
        <w:t>. Além disso existem outras variantes que contribuem para que isso seja mais acirrado</w:t>
      </w:r>
      <w:r w:rsidR="003A506B" w:rsidRPr="00516E9E">
        <w:rPr>
          <w:color w:val="auto"/>
        </w:rPr>
        <w:t>,</w:t>
      </w:r>
      <w:r w:rsidRPr="00516E9E">
        <w:rPr>
          <w:color w:val="auto"/>
        </w:rPr>
        <w:t xml:space="preserve"> como falta de previsão </w:t>
      </w:r>
      <w:r w:rsidR="00FA12BB" w:rsidRPr="00516E9E">
        <w:rPr>
          <w:color w:val="auto"/>
        </w:rPr>
        <w:t>às</w:t>
      </w:r>
      <w:r w:rsidRPr="00516E9E">
        <w:rPr>
          <w:color w:val="auto"/>
        </w:rPr>
        <w:t xml:space="preserve"> intempéries do tempo, doenças, pragas, a incerteza de previsão </w:t>
      </w:r>
      <w:r w:rsidR="006F25A4" w:rsidRPr="00516E9E">
        <w:rPr>
          <w:color w:val="auto"/>
        </w:rPr>
        <w:t>por parte</w:t>
      </w:r>
      <w:r w:rsidRPr="00516E9E">
        <w:rPr>
          <w:color w:val="auto"/>
        </w:rPr>
        <w:t xml:space="preserve"> da oferta</w:t>
      </w:r>
      <w:r w:rsidR="006C1C9E" w:rsidRPr="00516E9E">
        <w:rPr>
          <w:color w:val="auto"/>
        </w:rPr>
        <w:t xml:space="preserve">, elasticidade dos preços e sazonalidade. Tudo isso traz, </w:t>
      </w:r>
      <w:r w:rsidR="006E3E2A" w:rsidRPr="00516E9E">
        <w:rPr>
          <w:color w:val="auto"/>
        </w:rPr>
        <w:t>c</w:t>
      </w:r>
      <w:r w:rsidR="006C1C9E" w:rsidRPr="00516E9E">
        <w:rPr>
          <w:color w:val="auto"/>
        </w:rPr>
        <w:t>om</w:t>
      </w:r>
      <w:r w:rsidR="006E3E2A" w:rsidRPr="00516E9E">
        <w:rPr>
          <w:color w:val="auto"/>
        </w:rPr>
        <w:t xml:space="preserve"> a instabilidade</w:t>
      </w:r>
      <w:r w:rsidR="006C1C9E" w:rsidRPr="00516E9E">
        <w:rPr>
          <w:color w:val="auto"/>
        </w:rPr>
        <w:t xml:space="preserve"> dos preços</w:t>
      </w:r>
      <w:r w:rsidR="006E3E2A" w:rsidRPr="00516E9E">
        <w:rPr>
          <w:color w:val="auto"/>
        </w:rPr>
        <w:t>,</w:t>
      </w:r>
      <w:r w:rsidR="006C1C9E" w:rsidRPr="00516E9E">
        <w:rPr>
          <w:color w:val="auto"/>
        </w:rPr>
        <w:t xml:space="preserve"> </w:t>
      </w:r>
      <w:r w:rsidR="006E3E2A" w:rsidRPr="00516E9E">
        <w:rPr>
          <w:color w:val="auto"/>
        </w:rPr>
        <w:t>as safras elevadas a redução das receitas de forma drástica. Além do que, a formação de preços no mercado segue paralelamente as mesmas regras que a dos outros produtos oferecidos em mercado de forma geral</w:t>
      </w:r>
      <w:r w:rsidR="00DB0A2F" w:rsidRPr="00516E9E">
        <w:rPr>
          <w:color w:val="auto"/>
        </w:rPr>
        <w:t xml:space="preserve"> (Figura 1) </w:t>
      </w:r>
      <w:r w:rsidR="006E3E2A" w:rsidRPr="00516E9E">
        <w:rPr>
          <w:color w:val="auto"/>
        </w:rPr>
        <w:t>(MENDES e PADILHA, 2007).</w:t>
      </w:r>
    </w:p>
    <w:p w14:paraId="71329907" w14:textId="77777777" w:rsidR="00DB0A2F" w:rsidRPr="00516E9E" w:rsidRDefault="00DB0A2F" w:rsidP="00B0799E">
      <w:pPr>
        <w:pStyle w:val="TCC"/>
        <w:rPr>
          <w:color w:val="auto"/>
        </w:rPr>
      </w:pPr>
    </w:p>
    <w:p w14:paraId="707F053C" w14:textId="77777777" w:rsidR="001D7A07" w:rsidRPr="00516E9E" w:rsidRDefault="001D7A07" w:rsidP="00B0799E">
      <w:pPr>
        <w:pStyle w:val="TCC"/>
        <w:rPr>
          <w:color w:val="auto"/>
        </w:rPr>
      </w:pPr>
    </w:p>
    <w:p w14:paraId="2368D7DD" w14:textId="77777777" w:rsidR="001D7A07" w:rsidRPr="00516E9E" w:rsidRDefault="001D7A07" w:rsidP="00B0799E">
      <w:pPr>
        <w:pStyle w:val="TCC"/>
        <w:rPr>
          <w:color w:val="auto"/>
        </w:rPr>
      </w:pPr>
    </w:p>
    <w:p w14:paraId="1187086F" w14:textId="7BE386BA" w:rsidR="0089232A" w:rsidRPr="00516E9E" w:rsidRDefault="003A506B" w:rsidP="00A31BED">
      <w:pPr>
        <w:pStyle w:val="TCC"/>
        <w:spacing w:line="240" w:lineRule="auto"/>
        <w:ind w:firstLine="0"/>
        <w:rPr>
          <w:color w:val="auto"/>
        </w:rPr>
      </w:pPr>
      <w:r w:rsidRPr="00516E9E">
        <w:rPr>
          <w:color w:val="auto"/>
        </w:rPr>
        <w:lastRenderedPageBreak/>
        <w:t>Figura</w:t>
      </w:r>
      <w:r w:rsidR="00DB0A2F" w:rsidRPr="00516E9E">
        <w:rPr>
          <w:color w:val="auto"/>
        </w:rPr>
        <w:t xml:space="preserve"> 1 - Série de preços médios recebidos pelo produtor (líquidos), em valores reais</w:t>
      </w:r>
      <w:r w:rsidR="00486E24" w:rsidRPr="00516E9E">
        <w:rPr>
          <w:color w:val="auto"/>
        </w:rPr>
        <w:t xml:space="preserve"> de 2016 a 2021</w:t>
      </w:r>
      <w:r w:rsidR="00DB0A2F" w:rsidRPr="00516E9E">
        <w:rPr>
          <w:color w:val="auto"/>
        </w:rPr>
        <w:t>.</w:t>
      </w:r>
    </w:p>
    <w:p w14:paraId="5A78FDE5" w14:textId="77777777" w:rsidR="005E4A73" w:rsidRPr="00516E9E" w:rsidRDefault="005E4A73" w:rsidP="00B0799E">
      <w:pPr>
        <w:pStyle w:val="TCC"/>
        <w:rPr>
          <w:color w:val="auto"/>
        </w:rPr>
      </w:pPr>
    </w:p>
    <w:p w14:paraId="7F8DEC35" w14:textId="49D5BCB7" w:rsidR="0003606A" w:rsidRPr="00516E9E" w:rsidRDefault="00DB0A2F" w:rsidP="005B2EAB">
      <w:pPr>
        <w:pStyle w:val="TCC"/>
        <w:ind w:firstLine="0"/>
        <w:rPr>
          <w:color w:val="auto"/>
        </w:rPr>
      </w:pPr>
      <w:r w:rsidRPr="00516E9E">
        <w:rPr>
          <w:noProof/>
          <w:color w:val="auto"/>
        </w:rPr>
        <w:drawing>
          <wp:inline distT="0" distB="0" distL="0" distR="0" wp14:anchorId="27B59611" wp14:editId="5CD30D65">
            <wp:extent cx="5748793" cy="3307638"/>
            <wp:effectExtent l="0" t="0" r="4445"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380" t="19636" r="14559" b="15800"/>
                    <a:stretch/>
                  </pic:blipFill>
                  <pic:spPr bwMode="auto">
                    <a:xfrm>
                      <a:off x="0" y="0"/>
                      <a:ext cx="5866339" cy="3375269"/>
                    </a:xfrm>
                    <a:prstGeom prst="rect">
                      <a:avLst/>
                    </a:prstGeom>
                    <a:ln>
                      <a:noFill/>
                    </a:ln>
                    <a:extLst>
                      <a:ext uri="{53640926-AAD7-44D8-BBD7-CCE9431645EC}">
                        <a14:shadowObscured xmlns:a14="http://schemas.microsoft.com/office/drawing/2010/main"/>
                      </a:ext>
                    </a:extLst>
                  </pic:spPr>
                </pic:pic>
              </a:graphicData>
            </a:graphic>
          </wp:inline>
        </w:drawing>
      </w:r>
    </w:p>
    <w:p w14:paraId="3603D5E2" w14:textId="4DBC429F" w:rsidR="00CA1EC8" w:rsidRPr="00516E9E" w:rsidRDefault="00DB0A2F" w:rsidP="005B2EAB">
      <w:pPr>
        <w:pStyle w:val="TCC"/>
        <w:ind w:firstLine="0"/>
        <w:rPr>
          <w:color w:val="auto"/>
          <w:sz w:val="20"/>
          <w:szCs w:val="20"/>
        </w:rPr>
      </w:pPr>
      <w:r w:rsidRPr="00516E9E">
        <w:rPr>
          <w:color w:val="auto"/>
          <w:sz w:val="20"/>
          <w:szCs w:val="20"/>
        </w:rPr>
        <w:t xml:space="preserve">Fonte: </w:t>
      </w:r>
      <w:proofErr w:type="spellStart"/>
      <w:r w:rsidRPr="00516E9E">
        <w:rPr>
          <w:color w:val="auto"/>
          <w:sz w:val="20"/>
          <w:szCs w:val="20"/>
        </w:rPr>
        <w:t>Cepea-Esalq</w:t>
      </w:r>
      <w:proofErr w:type="spellEnd"/>
      <w:r w:rsidRPr="00516E9E">
        <w:rPr>
          <w:color w:val="auto"/>
          <w:sz w:val="20"/>
          <w:szCs w:val="20"/>
        </w:rPr>
        <w:t>/USP, 2021.</w:t>
      </w:r>
    </w:p>
    <w:p w14:paraId="29B053AD" w14:textId="77777777" w:rsidR="00DB0A2F" w:rsidRPr="00516E9E" w:rsidRDefault="00DB0A2F" w:rsidP="00B0799E">
      <w:pPr>
        <w:pStyle w:val="TCC"/>
        <w:rPr>
          <w:color w:val="auto"/>
        </w:rPr>
      </w:pPr>
    </w:p>
    <w:p w14:paraId="7D05DC8E" w14:textId="6AAB2285" w:rsidR="00331BE3" w:rsidRPr="00516E9E" w:rsidRDefault="00331BE3" w:rsidP="00B0799E">
      <w:pPr>
        <w:pStyle w:val="TCC"/>
        <w:rPr>
          <w:color w:val="auto"/>
        </w:rPr>
      </w:pPr>
      <w:r w:rsidRPr="00516E9E">
        <w:rPr>
          <w:color w:val="auto"/>
        </w:rPr>
        <w:t xml:space="preserve">Segundo </w:t>
      </w:r>
      <w:r w:rsidR="001B200B" w:rsidRPr="00516E9E">
        <w:rPr>
          <w:color w:val="auto"/>
        </w:rPr>
        <w:t xml:space="preserve">Gomes (2001) </w:t>
      </w:r>
      <w:r w:rsidRPr="00516E9E">
        <w:rPr>
          <w:color w:val="auto"/>
        </w:rPr>
        <w:t xml:space="preserve">existem alguns fatores que influenciam de forma direta o valor do leite, sendo que o primeiro deles é que o produtor cria em sua memória a ideia de que o preço irá ter redução, </w:t>
      </w:r>
      <w:r w:rsidR="001B200B" w:rsidRPr="00516E9E">
        <w:rPr>
          <w:color w:val="auto"/>
        </w:rPr>
        <w:t>já nas primeiras trovoadas</w:t>
      </w:r>
      <w:r w:rsidRPr="00516E9E">
        <w:rPr>
          <w:color w:val="auto"/>
        </w:rPr>
        <w:t xml:space="preserve">, ainda que, a </w:t>
      </w:r>
      <w:r w:rsidR="006F25A4" w:rsidRPr="00516E9E">
        <w:rPr>
          <w:color w:val="auto"/>
        </w:rPr>
        <w:t>produção não tenha aumentado</w:t>
      </w:r>
      <w:r w:rsidRPr="00516E9E">
        <w:rPr>
          <w:color w:val="auto"/>
        </w:rPr>
        <w:t xml:space="preserve"> de forma significativa; que terá um menor custo de produção, devido a abundância de pastagens relacionada</w:t>
      </w:r>
      <w:r w:rsidR="003A506B" w:rsidRPr="00516E9E">
        <w:rPr>
          <w:color w:val="auto"/>
        </w:rPr>
        <w:t>s</w:t>
      </w:r>
      <w:r w:rsidRPr="00516E9E">
        <w:rPr>
          <w:color w:val="auto"/>
        </w:rPr>
        <w:t xml:space="preserve"> ao inverno que produz abundantemente </w:t>
      </w:r>
      <w:r w:rsidR="001B200B" w:rsidRPr="00516E9E">
        <w:rPr>
          <w:color w:val="auto"/>
        </w:rPr>
        <w:t>reduz</w:t>
      </w:r>
      <w:r w:rsidR="003A506B" w:rsidRPr="00516E9E">
        <w:rPr>
          <w:color w:val="auto"/>
        </w:rPr>
        <w:t>indo</w:t>
      </w:r>
      <w:r w:rsidR="001B200B" w:rsidRPr="00516E9E">
        <w:rPr>
          <w:color w:val="auto"/>
        </w:rPr>
        <w:t xml:space="preserve"> o consumo de concentrado</w:t>
      </w:r>
      <w:r w:rsidR="00F470FC" w:rsidRPr="00516E9E">
        <w:rPr>
          <w:color w:val="auto"/>
        </w:rPr>
        <w:t>s</w:t>
      </w:r>
      <w:r w:rsidR="001B200B" w:rsidRPr="00516E9E">
        <w:rPr>
          <w:color w:val="auto"/>
        </w:rPr>
        <w:t xml:space="preserve"> </w:t>
      </w:r>
      <w:r w:rsidRPr="00516E9E">
        <w:rPr>
          <w:color w:val="auto"/>
        </w:rPr>
        <w:t xml:space="preserve">e </w:t>
      </w:r>
      <w:r w:rsidR="00F470FC" w:rsidRPr="00516E9E">
        <w:rPr>
          <w:color w:val="auto"/>
        </w:rPr>
        <w:t xml:space="preserve">ainda </w:t>
      </w:r>
      <w:r w:rsidRPr="00516E9E">
        <w:rPr>
          <w:color w:val="auto"/>
        </w:rPr>
        <w:t>pelas imperfeições de mercado em nível industrial</w:t>
      </w:r>
      <w:r w:rsidR="00083FCD" w:rsidRPr="00516E9E">
        <w:rPr>
          <w:color w:val="auto"/>
        </w:rPr>
        <w:t xml:space="preserve">. </w:t>
      </w:r>
      <w:r w:rsidR="00F470FC" w:rsidRPr="00516E9E">
        <w:rPr>
          <w:color w:val="auto"/>
        </w:rPr>
        <w:t>A</w:t>
      </w:r>
      <w:r w:rsidR="00083FCD" w:rsidRPr="00516E9E">
        <w:rPr>
          <w:color w:val="auto"/>
        </w:rPr>
        <w:t>lém da sazonalidade</w:t>
      </w:r>
      <w:r w:rsidR="00D64BBE" w:rsidRPr="00516E9E">
        <w:rPr>
          <w:color w:val="auto"/>
        </w:rPr>
        <w:t xml:space="preserve"> se deve levar</w:t>
      </w:r>
      <w:r w:rsidR="00F470FC" w:rsidRPr="00516E9E">
        <w:rPr>
          <w:color w:val="auto"/>
        </w:rPr>
        <w:t xml:space="preserve"> </w:t>
      </w:r>
      <w:r w:rsidR="00D64BBE" w:rsidRPr="00516E9E">
        <w:rPr>
          <w:color w:val="auto"/>
        </w:rPr>
        <w:t>em conta o preço do leite pago ao produtor, pois o excesso do leite no mercado faz com que ocorra queda nos preços</w:t>
      </w:r>
      <w:r w:rsidR="008D25BB" w:rsidRPr="00516E9E">
        <w:rPr>
          <w:color w:val="auto"/>
        </w:rPr>
        <w:t xml:space="preserve"> </w:t>
      </w:r>
      <w:r w:rsidR="001B200B" w:rsidRPr="00516E9E">
        <w:rPr>
          <w:color w:val="auto"/>
        </w:rPr>
        <w:t>(MARIN e CAVALHEIRO et al., 2011).</w:t>
      </w:r>
    </w:p>
    <w:p w14:paraId="1BB058F8" w14:textId="5B61C0F0" w:rsidR="00C6246D" w:rsidRPr="00516E9E" w:rsidRDefault="00C6246D" w:rsidP="00B0799E">
      <w:pPr>
        <w:pStyle w:val="TCC"/>
        <w:rPr>
          <w:color w:val="auto"/>
        </w:rPr>
      </w:pPr>
      <w:r w:rsidRPr="00516E9E">
        <w:rPr>
          <w:color w:val="auto"/>
        </w:rPr>
        <w:t xml:space="preserve">Os hábitos alimentares do consumidor nas últimas décadas, no quesito boa saúde e outros estão cada vez mais apurados e a procura </w:t>
      </w:r>
      <w:r w:rsidR="005966B6" w:rsidRPr="00516E9E">
        <w:rPr>
          <w:color w:val="auto"/>
        </w:rPr>
        <w:t xml:space="preserve">por </w:t>
      </w:r>
      <w:r w:rsidRPr="00516E9E">
        <w:rPr>
          <w:color w:val="auto"/>
        </w:rPr>
        <w:t xml:space="preserve">alimentos como o leite tem diminuído juntamente com a manteiga, mas, </w:t>
      </w:r>
      <w:r w:rsidR="00B1120D" w:rsidRPr="00516E9E">
        <w:rPr>
          <w:color w:val="auto"/>
        </w:rPr>
        <w:t>os derivados lácteos com menor teor de gordura têm</w:t>
      </w:r>
      <w:r w:rsidRPr="00516E9E">
        <w:rPr>
          <w:color w:val="auto"/>
        </w:rPr>
        <w:t xml:space="preserve"> </w:t>
      </w:r>
      <w:r w:rsidR="00095066" w:rsidRPr="00516E9E">
        <w:rPr>
          <w:color w:val="auto"/>
        </w:rPr>
        <w:t>estendido</w:t>
      </w:r>
      <w:r w:rsidRPr="00516E9E">
        <w:rPr>
          <w:color w:val="auto"/>
        </w:rPr>
        <w:t xml:space="preserve"> consideravelmente, como queijos, iogurtes, leite desnatado. </w:t>
      </w:r>
      <w:r w:rsidR="005966B6" w:rsidRPr="00516E9E">
        <w:rPr>
          <w:color w:val="auto"/>
        </w:rPr>
        <w:t>A</w:t>
      </w:r>
      <w:r w:rsidRPr="00516E9E">
        <w:rPr>
          <w:color w:val="auto"/>
        </w:rPr>
        <w:t xml:space="preserve"> busca por algo que traga bem-estar à saúde tem levado as indústrias a investirem no aumento da produção desses derivados ricos em proteínas, o que aumenta a valorização dos nutrientes em relação aos componentes sólidos contidos no leite (BREEN, 2001). </w:t>
      </w:r>
    </w:p>
    <w:p w14:paraId="12206465" w14:textId="0CE544A2" w:rsidR="00C6246D" w:rsidRPr="00516E9E" w:rsidRDefault="00CD6DBD" w:rsidP="00B0799E">
      <w:pPr>
        <w:pStyle w:val="TCC"/>
        <w:rPr>
          <w:color w:val="auto"/>
        </w:rPr>
      </w:pPr>
      <w:r w:rsidRPr="00516E9E">
        <w:rPr>
          <w:color w:val="auto"/>
        </w:rPr>
        <w:lastRenderedPageBreak/>
        <w:t xml:space="preserve">Silva, Reis et al. (2000), destacam que a distância entre a propriedade e local da indústria é fator importante que determina o preço do produto, pois </w:t>
      </w:r>
      <w:r w:rsidR="003E2E35" w:rsidRPr="00516E9E">
        <w:rPr>
          <w:color w:val="auto"/>
        </w:rPr>
        <w:t>reflete</w:t>
      </w:r>
      <w:r w:rsidRPr="00516E9E">
        <w:rPr>
          <w:color w:val="auto"/>
        </w:rPr>
        <w:t xml:space="preserve"> de 4% a 25%</w:t>
      </w:r>
      <w:r w:rsidR="003E2E35" w:rsidRPr="00516E9E">
        <w:rPr>
          <w:color w:val="auto"/>
        </w:rPr>
        <w:t xml:space="preserve"> na determinação do preço recebido por parte do produtor, chegando em alguns lugares até o patamar de 40%. </w:t>
      </w:r>
    </w:p>
    <w:p w14:paraId="325D1762" w14:textId="77777777" w:rsidR="00C03499" w:rsidRPr="00516E9E" w:rsidRDefault="00C6246D" w:rsidP="00B0799E">
      <w:pPr>
        <w:pStyle w:val="TCC"/>
        <w:rPr>
          <w:color w:val="auto"/>
        </w:rPr>
      </w:pPr>
      <w:r w:rsidRPr="00516E9E">
        <w:rPr>
          <w:color w:val="auto"/>
        </w:rPr>
        <w:t xml:space="preserve">Na década de 70 o nível de tecnologia era bastante reduzido, enquanto que já na década de 80 sofreu intervenção governamental no agronegócio (MARIN e CAVALHEIRO et al., 2011). </w:t>
      </w:r>
    </w:p>
    <w:p w14:paraId="6C43CB95" w14:textId="3856E68A" w:rsidR="00C6246D" w:rsidRPr="00516E9E" w:rsidRDefault="00C6246D" w:rsidP="00B0799E">
      <w:pPr>
        <w:pStyle w:val="TCC"/>
        <w:rPr>
          <w:rFonts w:eastAsia="Times New Roman"/>
          <w:color w:val="auto"/>
          <w:sz w:val="32"/>
          <w:szCs w:val="32"/>
          <w:shd w:val="clear" w:color="auto" w:fill="FFFFFF"/>
        </w:rPr>
      </w:pPr>
      <w:r w:rsidRPr="00516E9E">
        <w:rPr>
          <w:color w:val="auto"/>
        </w:rPr>
        <w:t>Nos anos 80 e início de 90 a política voltada para o setor leiteiro focava na formação do preço, baseando-se em cálculos de custos de produção. Tais cálculos não refletiam em custos dos produtores com mais eficiência e sim àqueles menos eficientes, o que deixou os consumidores em maus lençóis, ou seja, estavam pagando valores maiores no leite do que os internacionais, deixando de lado os incentivos com relação a qualidade e melhorias na produção, desta forma, ocorreu um grande desiquilíbrio na cadeia leiteira nesta década (FARINA et al., 2005).</w:t>
      </w:r>
    </w:p>
    <w:p w14:paraId="36DC17E7" w14:textId="043EFB37" w:rsidR="00C6246D" w:rsidRPr="00516E9E" w:rsidRDefault="00C6246D" w:rsidP="00B0799E">
      <w:pPr>
        <w:pStyle w:val="TCC"/>
        <w:rPr>
          <w:color w:val="auto"/>
          <w:shd w:val="clear" w:color="auto" w:fill="FFFFFF"/>
        </w:rPr>
      </w:pPr>
      <w:r w:rsidRPr="00516E9E">
        <w:rPr>
          <w:color w:val="auto"/>
        </w:rPr>
        <w:t>Nas últimas décadas o Brasil aumentou sua produção leiteira em cerca de 8,4 bilhões de litros, com isso, a balança comercial deu um salto, ou seja</w:t>
      </w:r>
      <w:r w:rsidR="00B1120D" w:rsidRPr="00516E9E">
        <w:rPr>
          <w:color w:val="auto"/>
        </w:rPr>
        <w:t>,</w:t>
      </w:r>
      <w:r w:rsidRPr="00516E9E">
        <w:rPr>
          <w:color w:val="auto"/>
        </w:rPr>
        <w:t xml:space="preserve"> exportando mais do que importando </w:t>
      </w:r>
      <w:r w:rsidRPr="00516E9E">
        <w:rPr>
          <w:color w:val="auto"/>
          <w:shd w:val="clear" w:color="auto" w:fill="FFFFFF"/>
        </w:rPr>
        <w:t>(RODRIGUES, 2008).</w:t>
      </w:r>
      <w:r w:rsidR="001A7040" w:rsidRPr="00516E9E">
        <w:rPr>
          <w:color w:val="auto"/>
          <w:shd w:val="clear" w:color="auto" w:fill="FFFFFF"/>
        </w:rPr>
        <w:t xml:space="preserve"> </w:t>
      </w:r>
      <w:r w:rsidRPr="00516E9E">
        <w:rPr>
          <w:color w:val="auto"/>
        </w:rPr>
        <w:t>Em 2020 o Brasil foi considerado o quinto maior produtor de leite em nível mundial, ficando atrás da União Europeia (30,47%), Estados Unidos (19,6%), Índia (12,8%) e China (7,21%) (DERAL, 2020).</w:t>
      </w:r>
    </w:p>
    <w:p w14:paraId="34C340C4" w14:textId="50DBD6F0" w:rsidR="00C6246D" w:rsidRPr="00516E9E" w:rsidRDefault="00C6246D" w:rsidP="001248E7">
      <w:pPr>
        <w:pStyle w:val="TCC"/>
        <w:rPr>
          <w:color w:val="auto"/>
        </w:rPr>
      </w:pPr>
      <w:r w:rsidRPr="00516E9E">
        <w:rPr>
          <w:color w:val="auto"/>
        </w:rPr>
        <w:t>A produção leiteira no Brasil tem sua base concentrada nos estados do Paraná, Minas Gerais, Goiás São Paulo e Rio Grande do</w:t>
      </w:r>
      <w:r w:rsidR="00095066" w:rsidRPr="00516E9E">
        <w:rPr>
          <w:color w:val="auto"/>
        </w:rPr>
        <w:t xml:space="preserve"> Sul. Devido a aspersão </w:t>
      </w:r>
      <w:r w:rsidRPr="00516E9E">
        <w:rPr>
          <w:color w:val="auto"/>
        </w:rPr>
        <w:t xml:space="preserve">da produção nas </w:t>
      </w:r>
      <w:r w:rsidR="00095066" w:rsidRPr="00516E9E">
        <w:rPr>
          <w:color w:val="auto"/>
        </w:rPr>
        <w:t>diversas</w:t>
      </w:r>
      <w:r w:rsidRPr="00516E9E">
        <w:rPr>
          <w:color w:val="auto"/>
        </w:rPr>
        <w:t xml:space="preserve"> regiões brasileiras, com a participação do</w:t>
      </w:r>
      <w:r w:rsidR="00B1120D" w:rsidRPr="00516E9E">
        <w:rPr>
          <w:color w:val="auto"/>
        </w:rPr>
        <w:t>s</w:t>
      </w:r>
      <w:r w:rsidRPr="00516E9E">
        <w:rPr>
          <w:color w:val="auto"/>
        </w:rPr>
        <w:t xml:space="preserve"> pequenos, médio</w:t>
      </w:r>
      <w:r w:rsidR="00763CA3" w:rsidRPr="00516E9E">
        <w:rPr>
          <w:color w:val="auto"/>
        </w:rPr>
        <w:t>s</w:t>
      </w:r>
      <w:r w:rsidRPr="00516E9E">
        <w:rPr>
          <w:color w:val="auto"/>
        </w:rPr>
        <w:t xml:space="preserve"> e grandes produtores. Porém, com esta atomização os custos se tornam elevados por conta da captação e armazenamento do produto. Com isso, </w:t>
      </w:r>
      <w:r w:rsidR="00B1120D" w:rsidRPr="00516E9E">
        <w:rPr>
          <w:color w:val="auto"/>
        </w:rPr>
        <w:t>as pequenas empresas têm sido favorecid</w:t>
      </w:r>
      <w:r w:rsidR="001321A7" w:rsidRPr="00516E9E">
        <w:rPr>
          <w:color w:val="auto"/>
        </w:rPr>
        <w:t>as</w:t>
      </w:r>
      <w:r w:rsidRPr="00516E9E">
        <w:rPr>
          <w:color w:val="auto"/>
        </w:rPr>
        <w:t xml:space="preserve">, pois a captação do leite </w:t>
      </w:r>
      <w:r w:rsidRPr="00516E9E">
        <w:rPr>
          <w:i/>
          <w:color w:val="auto"/>
        </w:rPr>
        <w:t>in natura</w:t>
      </w:r>
      <w:r w:rsidRPr="00516E9E">
        <w:rPr>
          <w:color w:val="auto"/>
        </w:rPr>
        <w:t xml:space="preserve"> para futuro processamento fi</w:t>
      </w:r>
      <w:r w:rsidR="00763CA3" w:rsidRPr="00516E9E">
        <w:rPr>
          <w:color w:val="auto"/>
        </w:rPr>
        <w:t>c</w:t>
      </w:r>
      <w:r w:rsidRPr="00516E9E">
        <w:rPr>
          <w:color w:val="auto"/>
        </w:rPr>
        <w:t xml:space="preserve">a a seu encargo </w:t>
      </w:r>
      <w:r w:rsidR="00095066" w:rsidRPr="00516E9E">
        <w:rPr>
          <w:color w:val="auto"/>
        </w:rPr>
        <w:t>elevando</w:t>
      </w:r>
      <w:r w:rsidR="00763CA3" w:rsidRPr="00516E9E">
        <w:rPr>
          <w:color w:val="auto"/>
        </w:rPr>
        <w:t xml:space="preserve"> de forma </w:t>
      </w:r>
      <w:r w:rsidR="00095066" w:rsidRPr="00516E9E">
        <w:rPr>
          <w:color w:val="auto"/>
        </w:rPr>
        <w:t>considerável</w:t>
      </w:r>
      <w:r w:rsidR="00763CA3" w:rsidRPr="00516E9E">
        <w:rPr>
          <w:color w:val="auto"/>
        </w:rPr>
        <w:t xml:space="preserve"> </w:t>
      </w:r>
      <w:r w:rsidRPr="00516E9E">
        <w:rPr>
          <w:color w:val="auto"/>
        </w:rPr>
        <w:t xml:space="preserve">a participação no mercado. Em contraponto, </w:t>
      </w:r>
      <w:r w:rsidR="00B1120D" w:rsidRPr="00516E9E">
        <w:rPr>
          <w:color w:val="auto"/>
        </w:rPr>
        <w:t>as maiores empresas têm</w:t>
      </w:r>
      <w:r w:rsidRPr="00516E9E">
        <w:rPr>
          <w:color w:val="auto"/>
        </w:rPr>
        <w:t xml:space="preserve"> sido desfavorecidas por conta das perdas nas parcelas de mercado para as menores</w:t>
      </w:r>
      <w:r w:rsidRPr="00516E9E">
        <w:rPr>
          <w:color w:val="auto"/>
          <w:shd w:val="clear" w:color="auto" w:fill="FFFFFF"/>
        </w:rPr>
        <w:t xml:space="preserve"> (</w:t>
      </w:r>
      <w:r w:rsidR="00907C32" w:rsidRPr="00516E9E">
        <w:rPr>
          <w:color w:val="auto"/>
          <w:shd w:val="clear" w:color="auto" w:fill="FFFFFF"/>
        </w:rPr>
        <w:t xml:space="preserve">BARROS </w:t>
      </w:r>
      <w:r w:rsidRPr="00516E9E">
        <w:rPr>
          <w:color w:val="auto"/>
          <w:shd w:val="clear" w:color="auto" w:fill="FFFFFF"/>
        </w:rPr>
        <w:t>et al., 2010).</w:t>
      </w:r>
    </w:p>
    <w:p w14:paraId="7E51382E" w14:textId="77777777" w:rsidR="00404D51" w:rsidRPr="00516E9E" w:rsidRDefault="00404D51" w:rsidP="001248E7">
      <w:pPr>
        <w:pStyle w:val="TCC"/>
        <w:rPr>
          <w:color w:val="auto"/>
        </w:rPr>
      </w:pPr>
    </w:p>
    <w:p w14:paraId="2D62369A" w14:textId="021027ED" w:rsidR="007A0766" w:rsidRPr="00516E9E" w:rsidRDefault="001D7A07" w:rsidP="007A0766">
      <w:pPr>
        <w:pStyle w:val="Ttulo2semnegrito"/>
      </w:pPr>
      <w:bookmarkStart w:id="32" w:name="_Toc83804639"/>
      <w:r w:rsidRPr="00516E9E">
        <w:t>3</w:t>
      </w:r>
      <w:r w:rsidR="007A0766" w:rsidRPr="00516E9E">
        <w:t>.</w:t>
      </w:r>
      <w:r w:rsidR="00E979A7" w:rsidRPr="00516E9E">
        <w:t>9</w:t>
      </w:r>
      <w:r w:rsidR="007A0766" w:rsidRPr="00516E9E">
        <w:t xml:space="preserve"> VALOR FINAL DE VENDA DO LEITE</w:t>
      </w:r>
      <w:bookmarkEnd w:id="32"/>
    </w:p>
    <w:p w14:paraId="2BD57E4C" w14:textId="77777777" w:rsidR="007A0766" w:rsidRPr="00516E9E" w:rsidRDefault="007A0766" w:rsidP="00B0799E">
      <w:pPr>
        <w:pStyle w:val="TCC"/>
        <w:rPr>
          <w:color w:val="auto"/>
        </w:rPr>
      </w:pPr>
    </w:p>
    <w:p w14:paraId="385B06F9" w14:textId="1BBC398D" w:rsidR="007A0766" w:rsidRPr="00516E9E" w:rsidRDefault="007A0766" w:rsidP="00B0799E">
      <w:pPr>
        <w:pStyle w:val="TCC"/>
        <w:rPr>
          <w:color w:val="auto"/>
        </w:rPr>
      </w:pPr>
      <w:r w:rsidRPr="00516E9E">
        <w:rPr>
          <w:color w:val="auto"/>
        </w:rPr>
        <w:t>No Brasil o setor lácteo se sobressai com grande importância social e econômica, como fonte de renda a milhares de produtores. Conforme aponta a Secretaria de Desenvolvimento Econômico Social</w:t>
      </w:r>
      <w:r w:rsidR="00380F4A" w:rsidRPr="00516E9E">
        <w:rPr>
          <w:color w:val="auto"/>
        </w:rPr>
        <w:t xml:space="preserve"> (SDES)</w:t>
      </w:r>
      <w:r w:rsidRPr="00516E9E">
        <w:rPr>
          <w:color w:val="auto"/>
        </w:rPr>
        <w:t>, no ano de 2009, ordenhou-</w:t>
      </w:r>
      <w:r w:rsidRPr="00516E9E">
        <w:rPr>
          <w:color w:val="auto"/>
        </w:rPr>
        <w:lastRenderedPageBreak/>
        <w:t xml:space="preserve">se cerca de 21.900 vacas, o que deu um resultado de produtividade de 1.307 litros por animal naquele período, colocando desta forma, o Brasil entre os </w:t>
      </w:r>
      <w:r w:rsidR="00095066" w:rsidRPr="00516E9E">
        <w:rPr>
          <w:color w:val="auto"/>
        </w:rPr>
        <w:t>grandes</w:t>
      </w:r>
      <w:r w:rsidRPr="00516E9E">
        <w:rPr>
          <w:color w:val="auto"/>
        </w:rPr>
        <w:t xml:space="preserve"> produtores de leite em nível de exterior (DEITOS, 2010). A </w:t>
      </w:r>
      <w:r w:rsidR="00095066" w:rsidRPr="00516E9E">
        <w:rPr>
          <w:color w:val="auto"/>
        </w:rPr>
        <w:t>pecuária</w:t>
      </w:r>
      <w:r w:rsidRPr="00516E9E">
        <w:rPr>
          <w:color w:val="auto"/>
        </w:rPr>
        <w:t xml:space="preserve"> leiteira no Brasil é responsável por um dos principais insumos na produção de alimentos, classificados como essenciais em todas as fase</w:t>
      </w:r>
      <w:r w:rsidR="00B1120D" w:rsidRPr="00516E9E">
        <w:rPr>
          <w:color w:val="auto"/>
        </w:rPr>
        <w:t>s</w:t>
      </w:r>
      <w:r w:rsidRPr="00516E9E">
        <w:rPr>
          <w:color w:val="auto"/>
        </w:rPr>
        <w:t xml:space="preserve"> de vida do ser humano. </w:t>
      </w:r>
    </w:p>
    <w:p w14:paraId="17273E60" w14:textId="7E041482" w:rsidR="00905F81" w:rsidRPr="00516E9E" w:rsidRDefault="007A0766" w:rsidP="00905F81">
      <w:pPr>
        <w:pStyle w:val="TCC"/>
        <w:rPr>
          <w:color w:val="auto"/>
        </w:rPr>
      </w:pPr>
      <w:r w:rsidRPr="00516E9E">
        <w:rPr>
          <w:color w:val="auto"/>
        </w:rPr>
        <w:t xml:space="preserve">Conforme aponta </w:t>
      </w:r>
      <w:proofErr w:type="spellStart"/>
      <w:r w:rsidRPr="00516E9E">
        <w:rPr>
          <w:color w:val="auto"/>
        </w:rPr>
        <w:t>Bierger</w:t>
      </w:r>
      <w:proofErr w:type="spellEnd"/>
      <w:r w:rsidRPr="00516E9E">
        <w:rPr>
          <w:color w:val="auto"/>
        </w:rPr>
        <w:t xml:space="preserve"> (2010) o leite compõe uma das principais fontes de proteínas para a alimentação do ser humano, seu consumo é incentivado </w:t>
      </w:r>
      <w:r w:rsidR="00905F81" w:rsidRPr="00516E9E">
        <w:rPr>
          <w:color w:val="auto"/>
        </w:rPr>
        <w:t xml:space="preserve">por ser um produto </w:t>
      </w:r>
      <w:r w:rsidRPr="00516E9E">
        <w:rPr>
          <w:color w:val="auto"/>
        </w:rPr>
        <w:t>saudável</w:t>
      </w:r>
    </w:p>
    <w:p w14:paraId="686CEEED" w14:textId="00AB61B1" w:rsidR="007A0766" w:rsidRPr="00516E9E" w:rsidRDefault="007A0766" w:rsidP="00B0799E">
      <w:pPr>
        <w:pStyle w:val="TCC"/>
        <w:rPr>
          <w:color w:val="auto"/>
        </w:rPr>
      </w:pPr>
      <w:r w:rsidRPr="00516E9E">
        <w:rPr>
          <w:color w:val="auto"/>
        </w:rPr>
        <w:t>De certa forma, os derivados e a qualidade do leite estão ganhando espaço e mais importância na cadeia de produção, o que alcança também o consumidor final, que por sua vez está cada dia mais exigente no quesito qualidade do produto adquir</w:t>
      </w:r>
      <w:r w:rsidR="00AD7A71" w:rsidRPr="00516E9E">
        <w:rPr>
          <w:color w:val="auto"/>
        </w:rPr>
        <w:t>ido</w:t>
      </w:r>
      <w:r w:rsidRPr="00516E9E">
        <w:rPr>
          <w:color w:val="auto"/>
        </w:rPr>
        <w:t>, além disso associa o preço do produto, que, por consequência ativa e determina a competitividade dentro da atividade (ABREU, 2005).</w:t>
      </w:r>
    </w:p>
    <w:p w14:paraId="3616E313" w14:textId="5C19B130" w:rsidR="007A0766" w:rsidRPr="00516E9E" w:rsidRDefault="001321A7" w:rsidP="00B0799E">
      <w:pPr>
        <w:pStyle w:val="TCC"/>
        <w:rPr>
          <w:color w:val="auto"/>
        </w:rPr>
      </w:pPr>
      <w:r w:rsidRPr="00516E9E">
        <w:rPr>
          <w:color w:val="auto"/>
        </w:rPr>
        <w:t>Em observação às</w:t>
      </w:r>
      <w:r w:rsidR="007A0766" w:rsidRPr="00516E9E">
        <w:rPr>
          <w:color w:val="auto"/>
        </w:rPr>
        <w:t xml:space="preserve"> informações do Centro de Estudos Avançados em Economia Aplicada (CEPEA), </w:t>
      </w:r>
      <w:r w:rsidRPr="00516E9E">
        <w:rPr>
          <w:color w:val="auto"/>
        </w:rPr>
        <w:t xml:space="preserve">nota-se que </w:t>
      </w:r>
      <w:r w:rsidR="007A0766" w:rsidRPr="00516E9E">
        <w:rPr>
          <w:color w:val="auto"/>
        </w:rPr>
        <w:t>o valor do leite captado em fevereiro de 2021 e pago ao produtor em março do mesmo ano, teve uma queda de 2,5% na média Brasileira l</w:t>
      </w:r>
      <w:r w:rsidRPr="00516E9E">
        <w:rPr>
          <w:color w:val="auto"/>
        </w:rPr>
        <w:t>í</w:t>
      </w:r>
      <w:r w:rsidR="007A0766" w:rsidRPr="00516E9E">
        <w:rPr>
          <w:color w:val="auto"/>
        </w:rPr>
        <w:t>quida</w:t>
      </w:r>
      <w:r w:rsidR="00403FFC" w:rsidRPr="00516E9E">
        <w:rPr>
          <w:color w:val="auto"/>
        </w:rPr>
        <w:t>, chegando o valor de R$ 1,9384</w:t>
      </w:r>
      <w:r w:rsidR="007A0766" w:rsidRPr="00516E9E">
        <w:rPr>
          <w:color w:val="auto"/>
        </w:rPr>
        <w:t xml:space="preserve"> por litro (CEPEA, 2021). No primeiro trimestre nota-se um cumulativo de 9,8%, abatendo a inflação pelo IPCA de fevereiro do ano de 2021. Mesmo, assim, observa-se um valor considerado recorde superando em 28,3% em comparação ao mês de março do ano de 2020, registrado naquele período. Segundo pesquisadores do órgão, a diminuição da demanda no setor de lácteos tem a ver com a diminuição do poder de </w:t>
      </w:r>
      <w:r w:rsidR="00CC5CB7" w:rsidRPr="00516E9E">
        <w:rPr>
          <w:color w:val="auto"/>
        </w:rPr>
        <w:t>aquisição</w:t>
      </w:r>
      <w:r w:rsidR="007A0766" w:rsidRPr="00516E9E">
        <w:rPr>
          <w:color w:val="auto"/>
        </w:rPr>
        <w:t xml:space="preserve"> do brasileiro, a </w:t>
      </w:r>
      <w:r w:rsidR="00CC5CB7" w:rsidRPr="00516E9E">
        <w:rPr>
          <w:color w:val="auto"/>
        </w:rPr>
        <w:t>redução</w:t>
      </w:r>
      <w:r w:rsidR="007A0766" w:rsidRPr="00516E9E">
        <w:rPr>
          <w:color w:val="auto"/>
        </w:rPr>
        <w:t xml:space="preserve"> do valor do auxílio emergencial que serviram de renda para muitas famílias afetadas pela pandemia que </w:t>
      </w:r>
      <w:r w:rsidR="00403FFC" w:rsidRPr="00516E9E">
        <w:rPr>
          <w:color w:val="auto"/>
        </w:rPr>
        <w:t xml:space="preserve">atingiu </w:t>
      </w:r>
      <w:r w:rsidR="007A0766" w:rsidRPr="00516E9E">
        <w:rPr>
          <w:color w:val="auto"/>
        </w:rPr>
        <w:t>o mundo inteiro e também pela elevação gigantesca de desemprego</w:t>
      </w:r>
      <w:r w:rsidR="001A7040" w:rsidRPr="00516E9E">
        <w:rPr>
          <w:color w:val="auto"/>
        </w:rPr>
        <w:t xml:space="preserve"> gerada por esta mesma situação</w:t>
      </w:r>
      <w:r w:rsidR="007A0766" w:rsidRPr="00516E9E">
        <w:rPr>
          <w:color w:val="auto"/>
        </w:rPr>
        <w:t xml:space="preserve"> (CEPEA, 2021).</w:t>
      </w:r>
    </w:p>
    <w:p w14:paraId="271215BD" w14:textId="5F92B145" w:rsidR="007A0766" w:rsidRPr="00516E9E" w:rsidRDefault="00ED0E82" w:rsidP="004266CF">
      <w:pPr>
        <w:pStyle w:val="TCC"/>
        <w:rPr>
          <w:color w:val="auto"/>
        </w:rPr>
      </w:pPr>
      <w:r w:rsidRPr="00516E9E">
        <w:rPr>
          <w:color w:val="auto"/>
        </w:rPr>
        <w:t>Como o comér</w:t>
      </w:r>
      <w:r w:rsidR="008852A8" w:rsidRPr="00516E9E">
        <w:rPr>
          <w:color w:val="auto"/>
        </w:rPr>
        <w:t>cio fragilizou-se, ocorreram imposições por parte</w:t>
      </w:r>
      <w:r w:rsidR="004266CF" w:rsidRPr="00516E9E">
        <w:rPr>
          <w:color w:val="auto"/>
        </w:rPr>
        <w:t xml:space="preserve"> as áreas de distribuição, para que desta forma se obtenha preços mais acessíveis nas </w:t>
      </w:r>
      <w:r w:rsidR="007034D0" w:rsidRPr="00516E9E">
        <w:rPr>
          <w:color w:val="auto"/>
        </w:rPr>
        <w:t>negociações de</w:t>
      </w:r>
      <w:r w:rsidR="004266CF" w:rsidRPr="00516E9E">
        <w:rPr>
          <w:color w:val="auto"/>
        </w:rPr>
        <w:t xml:space="preserve"> derivados diante das empresas de laticínios</w:t>
      </w:r>
      <w:r w:rsidR="007A0766" w:rsidRPr="00516E9E">
        <w:rPr>
          <w:color w:val="auto"/>
        </w:rPr>
        <w:t xml:space="preserve"> (CEPEA, 2021).</w:t>
      </w:r>
    </w:p>
    <w:p w14:paraId="7BD8B239" w14:textId="616BAA24" w:rsidR="007A0766" w:rsidRPr="00516E9E" w:rsidRDefault="00821DC4" w:rsidP="00B0799E">
      <w:pPr>
        <w:pStyle w:val="TCC"/>
        <w:rPr>
          <w:color w:val="auto"/>
        </w:rPr>
      </w:pPr>
      <w:r w:rsidRPr="00516E9E">
        <w:rPr>
          <w:color w:val="auto"/>
        </w:rPr>
        <w:t xml:space="preserve">Conforme </w:t>
      </w:r>
      <w:r w:rsidR="007A0766" w:rsidRPr="00516E9E">
        <w:rPr>
          <w:color w:val="auto"/>
        </w:rPr>
        <w:t xml:space="preserve">pesquisas do </w:t>
      </w:r>
      <w:proofErr w:type="spellStart"/>
      <w:r w:rsidR="007A0766" w:rsidRPr="00516E9E">
        <w:rPr>
          <w:color w:val="auto"/>
        </w:rPr>
        <w:t>Cepea</w:t>
      </w:r>
      <w:proofErr w:type="spellEnd"/>
      <w:r w:rsidR="007A0766" w:rsidRPr="00516E9E">
        <w:rPr>
          <w:color w:val="auto"/>
        </w:rPr>
        <w:t xml:space="preserve"> realizadas em conjunto </w:t>
      </w:r>
      <w:r w:rsidR="00BB2FF8" w:rsidRPr="00516E9E">
        <w:rPr>
          <w:color w:val="auto"/>
        </w:rPr>
        <w:t>com</w:t>
      </w:r>
      <w:r w:rsidR="007A0766" w:rsidRPr="00516E9E">
        <w:rPr>
          <w:color w:val="auto"/>
        </w:rPr>
        <w:t xml:space="preserve"> a Organização das Cooperativas Brasileira (OCB), apontam que em média no mês de fevereiro de 2021, no atacado de São Paulo, os valores do leite UHT, queijo </w:t>
      </w:r>
      <w:proofErr w:type="spellStart"/>
      <w:r w:rsidR="007A0766" w:rsidRPr="00516E9E">
        <w:rPr>
          <w:color w:val="auto"/>
        </w:rPr>
        <w:t>mussarela</w:t>
      </w:r>
      <w:proofErr w:type="spellEnd"/>
      <w:r w:rsidR="007A0766" w:rsidRPr="00516E9E">
        <w:rPr>
          <w:color w:val="auto"/>
        </w:rPr>
        <w:t xml:space="preserve"> e leite em pó, tiverem uma queda entre 5,5%, 8,4% e 7,6% quando comparados ao mês anterior. Já em Minas Gerais o leite spot aponta um recuo de 0,7% na média em fevereiro, influenciado pelo desempenho enfraquecido no mercado de lácteos (CEPEA, 2021).</w:t>
      </w:r>
    </w:p>
    <w:p w14:paraId="51F8F509" w14:textId="60AF6C21" w:rsidR="007A0766" w:rsidRPr="00516E9E" w:rsidRDefault="00E85529" w:rsidP="00B0799E">
      <w:pPr>
        <w:pStyle w:val="TCC"/>
        <w:rPr>
          <w:color w:val="auto"/>
        </w:rPr>
      </w:pPr>
      <w:r w:rsidRPr="00516E9E">
        <w:rPr>
          <w:color w:val="auto"/>
        </w:rPr>
        <w:lastRenderedPageBreak/>
        <w:t xml:space="preserve">Segundo </w:t>
      </w:r>
      <w:proofErr w:type="spellStart"/>
      <w:r w:rsidRPr="00516E9E">
        <w:rPr>
          <w:color w:val="auto"/>
        </w:rPr>
        <w:t>Cepea</w:t>
      </w:r>
      <w:proofErr w:type="spellEnd"/>
      <w:r w:rsidRPr="00516E9E">
        <w:rPr>
          <w:color w:val="auto"/>
        </w:rPr>
        <w:t xml:space="preserve"> (2021), devido aos custo</w:t>
      </w:r>
      <w:r w:rsidR="00B1120D" w:rsidRPr="00516E9E">
        <w:rPr>
          <w:color w:val="auto"/>
        </w:rPr>
        <w:t>s</w:t>
      </w:r>
      <w:r w:rsidRPr="00516E9E">
        <w:rPr>
          <w:color w:val="auto"/>
        </w:rPr>
        <w:t xml:space="preserve"> elevados, a forma de manejo dos animais tem sido afetada, e como consequência </w:t>
      </w:r>
      <w:r w:rsidR="0097601B" w:rsidRPr="00516E9E">
        <w:rPr>
          <w:color w:val="auto"/>
        </w:rPr>
        <w:t>os produtores têm</w:t>
      </w:r>
      <w:r w:rsidRPr="00516E9E">
        <w:rPr>
          <w:color w:val="auto"/>
        </w:rPr>
        <w:t xml:space="preserve"> visto a alternativa de venderem seus animais ao abate, que por sua vez é um comércio que se encontra em alta com preços atrativos, assim, possivelmente as indústrias de laticínios </w:t>
      </w:r>
      <w:r w:rsidR="0097601B" w:rsidRPr="00516E9E">
        <w:rPr>
          <w:color w:val="auto"/>
        </w:rPr>
        <w:t xml:space="preserve">procuram </w:t>
      </w:r>
      <w:r w:rsidRPr="00516E9E">
        <w:rPr>
          <w:color w:val="auto"/>
        </w:rPr>
        <w:t>reverter tal situação</w:t>
      </w:r>
      <w:r w:rsidR="00F5303A" w:rsidRPr="00516E9E">
        <w:rPr>
          <w:color w:val="auto"/>
        </w:rPr>
        <w:t>,</w:t>
      </w:r>
      <w:r w:rsidRPr="00516E9E">
        <w:rPr>
          <w:color w:val="auto"/>
        </w:rPr>
        <w:t xml:space="preserve"> retomando os preços aos produtores</w:t>
      </w:r>
      <w:r w:rsidR="007A0766" w:rsidRPr="00516E9E">
        <w:rPr>
          <w:color w:val="auto"/>
        </w:rPr>
        <w:t xml:space="preserve"> (CEPEA, 2021).</w:t>
      </w:r>
    </w:p>
    <w:p w14:paraId="5097AC4D" w14:textId="1553ED6B" w:rsidR="00600397" w:rsidRPr="00516E9E" w:rsidRDefault="00CC5CB7" w:rsidP="00B0799E">
      <w:pPr>
        <w:pStyle w:val="TCC"/>
        <w:rPr>
          <w:color w:val="auto"/>
        </w:rPr>
      </w:pPr>
      <w:r w:rsidRPr="00516E9E">
        <w:rPr>
          <w:color w:val="auto"/>
        </w:rPr>
        <w:t>Na área rural</w:t>
      </w:r>
      <w:r w:rsidR="00600397" w:rsidRPr="00516E9E">
        <w:rPr>
          <w:color w:val="auto"/>
        </w:rPr>
        <w:t xml:space="preserve">, a oferta do leite ficou </w:t>
      </w:r>
      <w:r w:rsidRPr="00516E9E">
        <w:rPr>
          <w:color w:val="auto"/>
        </w:rPr>
        <w:t>restrita</w:t>
      </w:r>
      <w:r w:rsidR="00600397" w:rsidRPr="00516E9E">
        <w:rPr>
          <w:color w:val="auto"/>
        </w:rPr>
        <w:t>. O Índic</w:t>
      </w:r>
      <w:r w:rsidR="000331FB" w:rsidRPr="00516E9E">
        <w:rPr>
          <w:color w:val="auto"/>
        </w:rPr>
        <w:t>e de Captação Leiteira (ICAP-L)</w:t>
      </w:r>
      <w:r w:rsidR="00600397" w:rsidRPr="00516E9E">
        <w:rPr>
          <w:color w:val="auto"/>
        </w:rPr>
        <w:t xml:space="preserve"> caiu 4,5% de janeiro a fevereiro de 2021, e a expectativa dos responsáveis pelo setor é que essa queda tende a</w:t>
      </w:r>
      <w:r w:rsidR="000331FB" w:rsidRPr="00516E9E">
        <w:rPr>
          <w:color w:val="auto"/>
        </w:rPr>
        <w:t xml:space="preserve"> acentuar-se por um bom período</w:t>
      </w:r>
      <w:r w:rsidR="00600397" w:rsidRPr="00516E9E">
        <w:rPr>
          <w:color w:val="auto"/>
        </w:rPr>
        <w:t xml:space="preserve"> por conta do crescente avanço da entressafra (CEPEA, 2021). Com o avanço na valorização de grãos – principalmente com relação ao que compõe os custo</w:t>
      </w:r>
      <w:r w:rsidR="00BB2FF8" w:rsidRPr="00516E9E">
        <w:rPr>
          <w:color w:val="auto"/>
        </w:rPr>
        <w:t>s</w:t>
      </w:r>
      <w:r w:rsidR="00600397" w:rsidRPr="00516E9E">
        <w:rPr>
          <w:color w:val="auto"/>
        </w:rPr>
        <w:t xml:space="preserve"> de produção pecuária d</w:t>
      </w:r>
      <w:r w:rsidR="00BB2FF8" w:rsidRPr="00516E9E">
        <w:rPr>
          <w:color w:val="auto"/>
        </w:rPr>
        <w:t>o leite – tem deixado o produto</w:t>
      </w:r>
      <w:r w:rsidR="00600397" w:rsidRPr="00516E9E">
        <w:rPr>
          <w:color w:val="auto"/>
        </w:rPr>
        <w:t xml:space="preserve"> com a margem de lucro comprometida. Em pesquisas realizadas pelo </w:t>
      </w:r>
      <w:proofErr w:type="spellStart"/>
      <w:r w:rsidR="00600397" w:rsidRPr="00516E9E">
        <w:rPr>
          <w:color w:val="auto"/>
        </w:rPr>
        <w:t>Cepea</w:t>
      </w:r>
      <w:proofErr w:type="spellEnd"/>
      <w:r w:rsidR="00600397" w:rsidRPr="00516E9E">
        <w:rPr>
          <w:color w:val="auto"/>
        </w:rPr>
        <w:t xml:space="preserve"> aponta</w:t>
      </w:r>
      <w:r w:rsidR="00BB2FF8" w:rsidRPr="00516E9E">
        <w:rPr>
          <w:color w:val="auto"/>
        </w:rPr>
        <w:t xml:space="preserve">-se </w:t>
      </w:r>
      <w:r w:rsidR="00600397" w:rsidRPr="00516E9E">
        <w:rPr>
          <w:color w:val="auto"/>
        </w:rPr>
        <w:t>que no mês de fevereiro o pecuarista precisou de em média de 42,2 litros de leite para que pudesse adquirir uma saca de 60</w:t>
      </w:r>
      <w:r w:rsidR="000331FB" w:rsidRPr="00516E9E">
        <w:rPr>
          <w:color w:val="auto"/>
        </w:rPr>
        <w:t xml:space="preserve"> </w:t>
      </w:r>
      <w:r w:rsidR="00600397" w:rsidRPr="00516E9E">
        <w:rPr>
          <w:color w:val="auto"/>
        </w:rPr>
        <w:t xml:space="preserve">kg de milho, 2,4% a mais que em janeiro e 15,7% a mais que no mesmo período </w:t>
      </w:r>
      <w:r w:rsidR="001D7A07" w:rsidRPr="00516E9E">
        <w:rPr>
          <w:color w:val="auto"/>
        </w:rPr>
        <w:t>do ano de 2020 conforme tabela 2</w:t>
      </w:r>
      <w:r w:rsidR="00600397" w:rsidRPr="00516E9E">
        <w:rPr>
          <w:color w:val="auto"/>
        </w:rPr>
        <w:t>. (CEPEA, 2021).</w:t>
      </w:r>
    </w:p>
    <w:p w14:paraId="16CB38F0" w14:textId="77777777" w:rsidR="00600397" w:rsidRPr="00516E9E" w:rsidRDefault="00600397" w:rsidP="00B0799E">
      <w:pPr>
        <w:pStyle w:val="TCC"/>
        <w:rPr>
          <w:color w:val="auto"/>
        </w:rPr>
      </w:pPr>
    </w:p>
    <w:p w14:paraId="0D54176C" w14:textId="47A97A52" w:rsidR="00600397" w:rsidRPr="00516E9E" w:rsidRDefault="00600397" w:rsidP="00B0799E">
      <w:pPr>
        <w:pStyle w:val="TCC"/>
        <w:rPr>
          <w:color w:val="auto"/>
        </w:rPr>
      </w:pPr>
      <w:r w:rsidRPr="00516E9E">
        <w:rPr>
          <w:color w:val="auto"/>
        </w:rPr>
        <w:t xml:space="preserve">Tabela </w:t>
      </w:r>
      <w:r w:rsidR="001D7A07" w:rsidRPr="00516E9E">
        <w:rPr>
          <w:color w:val="auto"/>
        </w:rPr>
        <w:t>2</w:t>
      </w:r>
      <w:r w:rsidRPr="00516E9E">
        <w:rPr>
          <w:color w:val="auto"/>
        </w:rPr>
        <w:t xml:space="preserve"> - LEITE AO PRODUTOR CEPEA/ESALQ (R$/LITRO) – LÍQUIDO</w:t>
      </w:r>
    </w:p>
    <w:tbl>
      <w:tblPr>
        <w:tblStyle w:val="Tabelacomgrade"/>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1817"/>
        <w:gridCol w:w="2097"/>
        <w:gridCol w:w="1457"/>
        <w:gridCol w:w="2009"/>
      </w:tblGrid>
      <w:tr w:rsidR="00516E9E" w:rsidRPr="00516E9E" w14:paraId="1A8B6BF6" w14:textId="77777777" w:rsidTr="00404D51">
        <w:tc>
          <w:tcPr>
            <w:tcW w:w="1764" w:type="dxa"/>
            <w:tcBorders>
              <w:top w:val="single" w:sz="4" w:space="0" w:color="auto"/>
              <w:bottom w:val="single" w:sz="4" w:space="0" w:color="auto"/>
            </w:tcBorders>
            <w:vAlign w:val="center"/>
          </w:tcPr>
          <w:p w14:paraId="73C8BA10"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REFERÊNCIA</w:t>
            </w:r>
          </w:p>
        </w:tc>
        <w:tc>
          <w:tcPr>
            <w:tcW w:w="1817" w:type="dxa"/>
            <w:tcBorders>
              <w:top w:val="single" w:sz="4" w:space="0" w:color="auto"/>
              <w:bottom w:val="single" w:sz="4" w:space="0" w:color="auto"/>
            </w:tcBorders>
            <w:vAlign w:val="center"/>
          </w:tcPr>
          <w:p w14:paraId="7696E13C"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ESTADO</w:t>
            </w:r>
          </w:p>
        </w:tc>
        <w:tc>
          <w:tcPr>
            <w:tcW w:w="2097" w:type="dxa"/>
            <w:tcBorders>
              <w:top w:val="single" w:sz="4" w:space="0" w:color="auto"/>
              <w:bottom w:val="single" w:sz="4" w:space="0" w:color="auto"/>
            </w:tcBorders>
            <w:vAlign w:val="center"/>
          </w:tcPr>
          <w:p w14:paraId="154BAA85"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PREÇO MÉDIO DO MENOR ESTRATO DE</w:t>
            </w:r>
          </w:p>
          <w:p w14:paraId="12D95D34"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PRODUÇÃO</w:t>
            </w:r>
          </w:p>
        </w:tc>
        <w:tc>
          <w:tcPr>
            <w:tcW w:w="1457" w:type="dxa"/>
            <w:tcBorders>
              <w:top w:val="single" w:sz="4" w:space="0" w:color="auto"/>
              <w:bottom w:val="single" w:sz="4" w:space="0" w:color="auto"/>
            </w:tcBorders>
            <w:vAlign w:val="center"/>
          </w:tcPr>
          <w:p w14:paraId="37D93FCD"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PREÇO MÉDIO</w:t>
            </w:r>
          </w:p>
        </w:tc>
        <w:tc>
          <w:tcPr>
            <w:tcW w:w="2009" w:type="dxa"/>
            <w:tcBorders>
              <w:top w:val="single" w:sz="4" w:space="0" w:color="auto"/>
              <w:bottom w:val="single" w:sz="4" w:space="0" w:color="auto"/>
            </w:tcBorders>
            <w:vAlign w:val="center"/>
          </w:tcPr>
          <w:p w14:paraId="24715FE2"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PREÇO MÉDIO DO MAIOR ESTRATO DE</w:t>
            </w:r>
          </w:p>
          <w:p w14:paraId="2C7834B9" w14:textId="77777777" w:rsidR="00600397" w:rsidRPr="00516E9E" w:rsidRDefault="00600397" w:rsidP="00A06486">
            <w:pPr>
              <w:pStyle w:val="TCC"/>
              <w:spacing w:line="240" w:lineRule="auto"/>
              <w:ind w:firstLine="0"/>
              <w:jc w:val="center"/>
              <w:rPr>
                <w:rFonts w:ascii="Arial" w:hAnsi="Arial" w:cs="Arial"/>
                <w:color w:val="auto"/>
                <w:szCs w:val="24"/>
              </w:rPr>
            </w:pPr>
            <w:r w:rsidRPr="00516E9E">
              <w:rPr>
                <w:rFonts w:ascii="Arial" w:hAnsi="Arial" w:cs="Arial"/>
                <w:color w:val="auto"/>
                <w:szCs w:val="24"/>
              </w:rPr>
              <w:t>PRODUÇÃO</w:t>
            </w:r>
          </w:p>
        </w:tc>
      </w:tr>
      <w:tr w:rsidR="00516E9E" w:rsidRPr="00516E9E" w14:paraId="46FB0BA7" w14:textId="77777777" w:rsidTr="00404D51">
        <w:tc>
          <w:tcPr>
            <w:tcW w:w="1764" w:type="dxa"/>
            <w:tcBorders>
              <w:top w:val="single" w:sz="4" w:space="0" w:color="auto"/>
            </w:tcBorders>
            <w:vAlign w:val="center"/>
          </w:tcPr>
          <w:p w14:paraId="71B96C2B"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tcBorders>
              <w:top w:val="single" w:sz="4" w:space="0" w:color="auto"/>
            </w:tcBorders>
            <w:vAlign w:val="center"/>
          </w:tcPr>
          <w:p w14:paraId="7177A97A"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RS</w:t>
            </w:r>
          </w:p>
        </w:tc>
        <w:tc>
          <w:tcPr>
            <w:tcW w:w="2097" w:type="dxa"/>
            <w:tcBorders>
              <w:top w:val="single" w:sz="4" w:space="0" w:color="auto"/>
            </w:tcBorders>
            <w:vAlign w:val="center"/>
          </w:tcPr>
          <w:p w14:paraId="16AD90E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1,8087</w:t>
            </w:r>
          </w:p>
        </w:tc>
        <w:tc>
          <w:tcPr>
            <w:tcW w:w="1457" w:type="dxa"/>
            <w:tcBorders>
              <w:top w:val="single" w:sz="4" w:space="0" w:color="auto"/>
            </w:tcBorders>
            <w:vAlign w:val="center"/>
          </w:tcPr>
          <w:p w14:paraId="1B9CB0D5"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1,9413</w:t>
            </w:r>
          </w:p>
        </w:tc>
        <w:tc>
          <w:tcPr>
            <w:tcW w:w="2009" w:type="dxa"/>
            <w:tcBorders>
              <w:top w:val="single" w:sz="4" w:space="0" w:color="auto"/>
            </w:tcBorders>
            <w:vAlign w:val="center"/>
          </w:tcPr>
          <w:p w14:paraId="653896B8"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2,0755</w:t>
            </w:r>
          </w:p>
        </w:tc>
      </w:tr>
      <w:tr w:rsidR="00516E9E" w:rsidRPr="00516E9E" w14:paraId="6597674C" w14:textId="77777777" w:rsidTr="00404D51">
        <w:tc>
          <w:tcPr>
            <w:tcW w:w="1764" w:type="dxa"/>
            <w:vAlign w:val="center"/>
          </w:tcPr>
          <w:p w14:paraId="27FAD458"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5CB1032B"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SC</w:t>
            </w:r>
          </w:p>
        </w:tc>
        <w:tc>
          <w:tcPr>
            <w:tcW w:w="2097" w:type="dxa"/>
            <w:vAlign w:val="center"/>
          </w:tcPr>
          <w:p w14:paraId="0DD3623D"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1,9060</w:t>
            </w:r>
          </w:p>
        </w:tc>
        <w:tc>
          <w:tcPr>
            <w:tcW w:w="1457" w:type="dxa"/>
            <w:vAlign w:val="center"/>
          </w:tcPr>
          <w:p w14:paraId="016C7AEE"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2,0218</w:t>
            </w:r>
          </w:p>
        </w:tc>
        <w:tc>
          <w:tcPr>
            <w:tcW w:w="2009" w:type="dxa"/>
            <w:vAlign w:val="center"/>
          </w:tcPr>
          <w:p w14:paraId="39B4BBDA"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2,1082</w:t>
            </w:r>
          </w:p>
        </w:tc>
      </w:tr>
      <w:tr w:rsidR="00516E9E" w:rsidRPr="00516E9E" w14:paraId="12315964" w14:textId="77777777" w:rsidTr="00404D51">
        <w:tc>
          <w:tcPr>
            <w:tcW w:w="1764" w:type="dxa"/>
            <w:vAlign w:val="center"/>
          </w:tcPr>
          <w:p w14:paraId="7C62B063"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7115C7BD"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PR</w:t>
            </w:r>
          </w:p>
        </w:tc>
        <w:tc>
          <w:tcPr>
            <w:tcW w:w="2097" w:type="dxa"/>
            <w:vAlign w:val="center"/>
          </w:tcPr>
          <w:p w14:paraId="6B9C8E93"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1,7874</w:t>
            </w:r>
          </w:p>
        </w:tc>
        <w:tc>
          <w:tcPr>
            <w:tcW w:w="1457" w:type="dxa"/>
            <w:vAlign w:val="center"/>
          </w:tcPr>
          <w:p w14:paraId="70169369"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1,9915</w:t>
            </w:r>
          </w:p>
        </w:tc>
        <w:tc>
          <w:tcPr>
            <w:tcW w:w="2009" w:type="dxa"/>
            <w:vAlign w:val="center"/>
          </w:tcPr>
          <w:p w14:paraId="2D2226A5"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2,1497</w:t>
            </w:r>
          </w:p>
        </w:tc>
      </w:tr>
      <w:tr w:rsidR="00516E9E" w:rsidRPr="00516E9E" w14:paraId="65EC037A" w14:textId="77777777" w:rsidTr="00404D51">
        <w:tc>
          <w:tcPr>
            <w:tcW w:w="1764" w:type="dxa"/>
            <w:vAlign w:val="center"/>
          </w:tcPr>
          <w:p w14:paraId="0A3F15D1"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3134A72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SP</w:t>
            </w:r>
          </w:p>
        </w:tc>
        <w:tc>
          <w:tcPr>
            <w:tcW w:w="2097" w:type="dxa"/>
            <w:vAlign w:val="center"/>
          </w:tcPr>
          <w:p w14:paraId="4BFD4DCC"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1,8408</w:t>
            </w:r>
          </w:p>
        </w:tc>
        <w:tc>
          <w:tcPr>
            <w:tcW w:w="1457" w:type="dxa"/>
            <w:vAlign w:val="center"/>
          </w:tcPr>
          <w:p w14:paraId="4F9E61A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2,0438</w:t>
            </w:r>
          </w:p>
        </w:tc>
        <w:tc>
          <w:tcPr>
            <w:tcW w:w="2009" w:type="dxa"/>
            <w:vAlign w:val="center"/>
          </w:tcPr>
          <w:p w14:paraId="0A1515A5"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2,2140</w:t>
            </w:r>
          </w:p>
        </w:tc>
      </w:tr>
      <w:tr w:rsidR="00516E9E" w:rsidRPr="00516E9E" w14:paraId="7B58CA24" w14:textId="77777777" w:rsidTr="00404D51">
        <w:tc>
          <w:tcPr>
            <w:tcW w:w="1764" w:type="dxa"/>
            <w:vAlign w:val="center"/>
          </w:tcPr>
          <w:p w14:paraId="2A4E436D"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177D79DA"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MG</w:t>
            </w:r>
          </w:p>
        </w:tc>
        <w:tc>
          <w:tcPr>
            <w:tcW w:w="2097" w:type="dxa"/>
            <w:vAlign w:val="center"/>
          </w:tcPr>
          <w:p w14:paraId="43B85E16"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1,8084</w:t>
            </w:r>
          </w:p>
        </w:tc>
        <w:tc>
          <w:tcPr>
            <w:tcW w:w="1457" w:type="dxa"/>
            <w:vAlign w:val="center"/>
          </w:tcPr>
          <w:p w14:paraId="12FE4D2F"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2,0550</w:t>
            </w:r>
          </w:p>
        </w:tc>
        <w:tc>
          <w:tcPr>
            <w:tcW w:w="2009" w:type="dxa"/>
            <w:vAlign w:val="center"/>
          </w:tcPr>
          <w:p w14:paraId="40E3B9B9"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2,2050</w:t>
            </w:r>
          </w:p>
        </w:tc>
      </w:tr>
      <w:tr w:rsidR="00516E9E" w:rsidRPr="00516E9E" w14:paraId="5BCB047B" w14:textId="77777777" w:rsidTr="00404D51">
        <w:tc>
          <w:tcPr>
            <w:tcW w:w="1764" w:type="dxa"/>
            <w:vAlign w:val="center"/>
          </w:tcPr>
          <w:p w14:paraId="184FC26A"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46E20F62"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GO</w:t>
            </w:r>
          </w:p>
        </w:tc>
        <w:tc>
          <w:tcPr>
            <w:tcW w:w="2097" w:type="dxa"/>
            <w:vAlign w:val="center"/>
          </w:tcPr>
          <w:p w14:paraId="69750940"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1,8821</w:t>
            </w:r>
          </w:p>
        </w:tc>
        <w:tc>
          <w:tcPr>
            <w:tcW w:w="1457" w:type="dxa"/>
            <w:vAlign w:val="center"/>
          </w:tcPr>
          <w:p w14:paraId="49F0D69C"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2,0651</w:t>
            </w:r>
          </w:p>
        </w:tc>
        <w:tc>
          <w:tcPr>
            <w:tcW w:w="2009" w:type="dxa"/>
            <w:vAlign w:val="center"/>
          </w:tcPr>
          <w:p w14:paraId="3765E9E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2,1990</w:t>
            </w:r>
          </w:p>
        </w:tc>
      </w:tr>
      <w:tr w:rsidR="00516E9E" w:rsidRPr="00516E9E" w14:paraId="6C902504" w14:textId="77777777" w:rsidTr="00404D51">
        <w:tc>
          <w:tcPr>
            <w:tcW w:w="1764" w:type="dxa"/>
            <w:vAlign w:val="center"/>
          </w:tcPr>
          <w:p w14:paraId="1677BA0E"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0A29569F"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BA</w:t>
            </w:r>
          </w:p>
        </w:tc>
        <w:tc>
          <w:tcPr>
            <w:tcW w:w="2097" w:type="dxa"/>
            <w:vAlign w:val="center"/>
          </w:tcPr>
          <w:p w14:paraId="6EECD9B1"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1,7709</w:t>
            </w:r>
          </w:p>
        </w:tc>
        <w:tc>
          <w:tcPr>
            <w:tcW w:w="1457" w:type="dxa"/>
            <w:vAlign w:val="center"/>
          </w:tcPr>
          <w:p w14:paraId="0F684388"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1,8802</w:t>
            </w:r>
          </w:p>
        </w:tc>
        <w:tc>
          <w:tcPr>
            <w:tcW w:w="2009" w:type="dxa"/>
            <w:vAlign w:val="center"/>
          </w:tcPr>
          <w:p w14:paraId="2DF35EFF"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2,1147</w:t>
            </w:r>
          </w:p>
        </w:tc>
      </w:tr>
      <w:tr w:rsidR="00516E9E" w:rsidRPr="00516E9E" w14:paraId="7B97BDBD" w14:textId="77777777" w:rsidTr="00404D51">
        <w:tc>
          <w:tcPr>
            <w:tcW w:w="1764" w:type="dxa"/>
            <w:vAlign w:val="center"/>
          </w:tcPr>
          <w:p w14:paraId="70E8F61F"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3437043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BRASIL</w:t>
            </w:r>
          </w:p>
        </w:tc>
        <w:tc>
          <w:tcPr>
            <w:tcW w:w="2097" w:type="dxa"/>
            <w:vAlign w:val="center"/>
          </w:tcPr>
          <w:p w14:paraId="3DA97CAF"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1,8217</w:t>
            </w:r>
          </w:p>
        </w:tc>
        <w:tc>
          <w:tcPr>
            <w:tcW w:w="1457" w:type="dxa"/>
            <w:vAlign w:val="center"/>
          </w:tcPr>
          <w:p w14:paraId="2A212316"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2,0364</w:t>
            </w:r>
          </w:p>
        </w:tc>
        <w:tc>
          <w:tcPr>
            <w:tcW w:w="2009" w:type="dxa"/>
            <w:vAlign w:val="center"/>
          </w:tcPr>
          <w:p w14:paraId="544BD0D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2,1923</w:t>
            </w:r>
          </w:p>
        </w:tc>
      </w:tr>
      <w:tr w:rsidR="00516E9E" w:rsidRPr="00516E9E" w14:paraId="51A3C9B3" w14:textId="77777777" w:rsidTr="00404D51">
        <w:tc>
          <w:tcPr>
            <w:tcW w:w="1764" w:type="dxa"/>
            <w:vAlign w:val="center"/>
          </w:tcPr>
          <w:p w14:paraId="0757029C"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300BD365"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PE</w:t>
            </w:r>
          </w:p>
        </w:tc>
        <w:tc>
          <w:tcPr>
            <w:tcW w:w="2097" w:type="dxa"/>
            <w:vAlign w:val="center"/>
          </w:tcPr>
          <w:p w14:paraId="50B9906C"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0,0000</w:t>
            </w:r>
          </w:p>
        </w:tc>
        <w:tc>
          <w:tcPr>
            <w:tcW w:w="1457" w:type="dxa"/>
            <w:vAlign w:val="center"/>
          </w:tcPr>
          <w:p w14:paraId="79E66B0E"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0,0000</w:t>
            </w:r>
          </w:p>
        </w:tc>
        <w:tc>
          <w:tcPr>
            <w:tcW w:w="2009" w:type="dxa"/>
            <w:vAlign w:val="center"/>
          </w:tcPr>
          <w:p w14:paraId="17A5E08A"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0,0000</w:t>
            </w:r>
          </w:p>
        </w:tc>
      </w:tr>
      <w:tr w:rsidR="00516E9E" w:rsidRPr="00516E9E" w14:paraId="04ECC12A" w14:textId="77777777" w:rsidTr="00404D51">
        <w:tc>
          <w:tcPr>
            <w:tcW w:w="1764" w:type="dxa"/>
            <w:vAlign w:val="center"/>
          </w:tcPr>
          <w:p w14:paraId="137DC161"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5A70688C"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RJ</w:t>
            </w:r>
          </w:p>
        </w:tc>
        <w:tc>
          <w:tcPr>
            <w:tcW w:w="2097" w:type="dxa"/>
            <w:vAlign w:val="center"/>
          </w:tcPr>
          <w:p w14:paraId="2567B98C"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1,9104</w:t>
            </w:r>
          </w:p>
        </w:tc>
        <w:tc>
          <w:tcPr>
            <w:tcW w:w="1457" w:type="dxa"/>
            <w:vAlign w:val="center"/>
          </w:tcPr>
          <w:p w14:paraId="1745FEE9"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2,1574</w:t>
            </w:r>
          </w:p>
        </w:tc>
        <w:tc>
          <w:tcPr>
            <w:tcW w:w="2009" w:type="dxa"/>
            <w:vAlign w:val="center"/>
          </w:tcPr>
          <w:p w14:paraId="7350FC52"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0,0000</w:t>
            </w:r>
          </w:p>
        </w:tc>
      </w:tr>
      <w:tr w:rsidR="00516E9E" w:rsidRPr="00516E9E" w14:paraId="37EC4FE9" w14:textId="77777777" w:rsidTr="00404D51">
        <w:tc>
          <w:tcPr>
            <w:tcW w:w="1764" w:type="dxa"/>
            <w:vAlign w:val="center"/>
          </w:tcPr>
          <w:p w14:paraId="09BB26FA"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6BD2F991"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MS</w:t>
            </w:r>
          </w:p>
        </w:tc>
        <w:tc>
          <w:tcPr>
            <w:tcW w:w="2097" w:type="dxa"/>
            <w:vAlign w:val="center"/>
          </w:tcPr>
          <w:p w14:paraId="17BD2B16"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1,6431</w:t>
            </w:r>
          </w:p>
        </w:tc>
        <w:tc>
          <w:tcPr>
            <w:tcW w:w="1457" w:type="dxa"/>
            <w:vAlign w:val="center"/>
          </w:tcPr>
          <w:p w14:paraId="4F2AA4C3"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1,7641</w:t>
            </w:r>
          </w:p>
        </w:tc>
        <w:tc>
          <w:tcPr>
            <w:tcW w:w="2009" w:type="dxa"/>
            <w:vAlign w:val="center"/>
          </w:tcPr>
          <w:p w14:paraId="31FFA867"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0,0000</w:t>
            </w:r>
          </w:p>
        </w:tc>
      </w:tr>
      <w:tr w:rsidR="00516E9E" w:rsidRPr="00516E9E" w14:paraId="4F0D651D" w14:textId="77777777" w:rsidTr="00404D51">
        <w:tc>
          <w:tcPr>
            <w:tcW w:w="1764" w:type="dxa"/>
            <w:vAlign w:val="center"/>
          </w:tcPr>
          <w:p w14:paraId="7FC264F9" w14:textId="77777777" w:rsidR="00600397" w:rsidRPr="00516E9E" w:rsidRDefault="00600397" w:rsidP="005B2EAB">
            <w:pPr>
              <w:pStyle w:val="TCC"/>
              <w:ind w:firstLine="0"/>
              <w:jc w:val="center"/>
              <w:rPr>
                <w:rFonts w:ascii="Arial" w:hAnsi="Arial" w:cs="Arial"/>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vAlign w:val="center"/>
          </w:tcPr>
          <w:p w14:paraId="5FA8A1A9"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ES</w:t>
            </w:r>
          </w:p>
        </w:tc>
        <w:tc>
          <w:tcPr>
            <w:tcW w:w="2097" w:type="dxa"/>
            <w:vAlign w:val="center"/>
          </w:tcPr>
          <w:p w14:paraId="634EBE50"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1,7629</w:t>
            </w:r>
          </w:p>
        </w:tc>
        <w:tc>
          <w:tcPr>
            <w:tcW w:w="1457" w:type="dxa"/>
            <w:vAlign w:val="center"/>
          </w:tcPr>
          <w:p w14:paraId="5EE7EECF"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1,9084</w:t>
            </w:r>
          </w:p>
        </w:tc>
        <w:tc>
          <w:tcPr>
            <w:tcW w:w="2009" w:type="dxa"/>
            <w:vAlign w:val="center"/>
          </w:tcPr>
          <w:p w14:paraId="02C15CAF" w14:textId="77777777" w:rsidR="00600397" w:rsidRPr="00516E9E" w:rsidRDefault="00600397" w:rsidP="005B2EAB">
            <w:pPr>
              <w:pStyle w:val="TCC"/>
              <w:ind w:firstLine="0"/>
              <w:jc w:val="center"/>
              <w:rPr>
                <w:rFonts w:ascii="Arial" w:hAnsi="Arial" w:cs="Arial"/>
                <w:color w:val="auto"/>
                <w:szCs w:val="24"/>
              </w:rPr>
            </w:pPr>
            <w:r w:rsidRPr="00516E9E">
              <w:rPr>
                <w:rFonts w:ascii="Arial" w:hAnsi="Arial" w:cs="Arial"/>
                <w:color w:val="auto"/>
                <w:szCs w:val="24"/>
              </w:rPr>
              <w:t>0,0000</w:t>
            </w:r>
          </w:p>
        </w:tc>
      </w:tr>
      <w:tr w:rsidR="00516E9E" w:rsidRPr="00516E9E" w14:paraId="4DF4401B" w14:textId="77777777" w:rsidTr="00404D51">
        <w:tc>
          <w:tcPr>
            <w:tcW w:w="1764" w:type="dxa"/>
            <w:tcBorders>
              <w:bottom w:val="single" w:sz="4" w:space="0" w:color="auto"/>
            </w:tcBorders>
            <w:vAlign w:val="center"/>
          </w:tcPr>
          <w:p w14:paraId="4BD70575" w14:textId="11586978" w:rsidR="00404D51" w:rsidRPr="00516E9E" w:rsidRDefault="00404D51" w:rsidP="00404D51">
            <w:pPr>
              <w:pStyle w:val="TCC"/>
              <w:ind w:firstLine="0"/>
              <w:jc w:val="center"/>
              <w:rPr>
                <w:color w:val="auto"/>
                <w:szCs w:val="24"/>
              </w:rPr>
            </w:pPr>
            <w:proofErr w:type="spellStart"/>
            <w:proofErr w:type="gramStart"/>
            <w:r w:rsidRPr="00516E9E">
              <w:rPr>
                <w:rFonts w:ascii="Arial" w:hAnsi="Arial" w:cs="Arial"/>
                <w:color w:val="auto"/>
                <w:szCs w:val="24"/>
              </w:rPr>
              <w:t>mai</w:t>
            </w:r>
            <w:proofErr w:type="spellEnd"/>
            <w:proofErr w:type="gramEnd"/>
            <w:r w:rsidRPr="00516E9E">
              <w:rPr>
                <w:rFonts w:ascii="Arial" w:hAnsi="Arial" w:cs="Arial"/>
                <w:color w:val="auto"/>
                <w:szCs w:val="24"/>
              </w:rPr>
              <w:t>/21</w:t>
            </w:r>
          </w:p>
        </w:tc>
        <w:tc>
          <w:tcPr>
            <w:tcW w:w="1817" w:type="dxa"/>
            <w:tcBorders>
              <w:bottom w:val="single" w:sz="4" w:space="0" w:color="auto"/>
            </w:tcBorders>
            <w:vAlign w:val="center"/>
          </w:tcPr>
          <w:p w14:paraId="12F92DCD" w14:textId="1F93736E" w:rsidR="00404D51" w:rsidRPr="00516E9E" w:rsidRDefault="00404D51" w:rsidP="00404D51">
            <w:pPr>
              <w:pStyle w:val="TCC"/>
              <w:ind w:firstLine="0"/>
              <w:jc w:val="center"/>
              <w:rPr>
                <w:color w:val="auto"/>
                <w:szCs w:val="24"/>
              </w:rPr>
            </w:pPr>
            <w:r w:rsidRPr="00516E9E">
              <w:rPr>
                <w:rFonts w:ascii="Arial" w:hAnsi="Arial" w:cs="Arial"/>
                <w:color w:val="auto"/>
                <w:szCs w:val="24"/>
              </w:rPr>
              <w:t>RO</w:t>
            </w:r>
          </w:p>
        </w:tc>
        <w:tc>
          <w:tcPr>
            <w:tcW w:w="2097" w:type="dxa"/>
            <w:tcBorders>
              <w:bottom w:val="single" w:sz="4" w:space="0" w:color="auto"/>
            </w:tcBorders>
            <w:vAlign w:val="center"/>
          </w:tcPr>
          <w:p w14:paraId="7C5ED235" w14:textId="40A272BA" w:rsidR="00404D51" w:rsidRPr="00516E9E" w:rsidRDefault="00404D51" w:rsidP="00404D51">
            <w:pPr>
              <w:pStyle w:val="TCC"/>
              <w:ind w:firstLine="0"/>
              <w:jc w:val="center"/>
              <w:rPr>
                <w:color w:val="auto"/>
                <w:szCs w:val="24"/>
              </w:rPr>
            </w:pPr>
            <w:r w:rsidRPr="00516E9E">
              <w:rPr>
                <w:rFonts w:ascii="Arial" w:hAnsi="Arial" w:cs="Arial"/>
                <w:color w:val="auto"/>
                <w:szCs w:val="24"/>
              </w:rPr>
              <w:t>1,3205</w:t>
            </w:r>
          </w:p>
        </w:tc>
        <w:tc>
          <w:tcPr>
            <w:tcW w:w="1457" w:type="dxa"/>
            <w:tcBorders>
              <w:bottom w:val="single" w:sz="4" w:space="0" w:color="auto"/>
            </w:tcBorders>
            <w:vAlign w:val="center"/>
          </w:tcPr>
          <w:p w14:paraId="5CB3390F" w14:textId="3E8696AA" w:rsidR="00404D51" w:rsidRPr="00516E9E" w:rsidRDefault="00404D51" w:rsidP="00404D51">
            <w:pPr>
              <w:pStyle w:val="TCC"/>
              <w:ind w:firstLine="0"/>
              <w:jc w:val="center"/>
              <w:rPr>
                <w:color w:val="auto"/>
                <w:szCs w:val="24"/>
              </w:rPr>
            </w:pPr>
            <w:r w:rsidRPr="00516E9E">
              <w:rPr>
                <w:rFonts w:ascii="Arial" w:hAnsi="Arial" w:cs="Arial"/>
                <w:color w:val="auto"/>
                <w:szCs w:val="24"/>
              </w:rPr>
              <w:t>1,4525</w:t>
            </w:r>
          </w:p>
        </w:tc>
        <w:tc>
          <w:tcPr>
            <w:tcW w:w="2009" w:type="dxa"/>
            <w:tcBorders>
              <w:bottom w:val="single" w:sz="4" w:space="0" w:color="auto"/>
            </w:tcBorders>
            <w:vAlign w:val="center"/>
          </w:tcPr>
          <w:p w14:paraId="62A0CD63" w14:textId="05B7B8AC" w:rsidR="00404D51" w:rsidRPr="00516E9E" w:rsidRDefault="00404D51" w:rsidP="00404D51">
            <w:pPr>
              <w:pStyle w:val="TCC"/>
              <w:ind w:firstLine="0"/>
              <w:jc w:val="center"/>
              <w:rPr>
                <w:color w:val="auto"/>
                <w:szCs w:val="24"/>
              </w:rPr>
            </w:pPr>
            <w:r w:rsidRPr="00516E9E">
              <w:rPr>
                <w:rFonts w:ascii="Arial" w:hAnsi="Arial" w:cs="Arial"/>
                <w:color w:val="auto"/>
                <w:szCs w:val="24"/>
              </w:rPr>
              <w:t>1,6704</w:t>
            </w:r>
          </w:p>
        </w:tc>
      </w:tr>
    </w:tbl>
    <w:p w14:paraId="39A3DF44" w14:textId="77777777" w:rsidR="00FC7473" w:rsidRPr="00516E9E" w:rsidRDefault="00600397" w:rsidP="005B2EAB">
      <w:pPr>
        <w:pStyle w:val="TCC"/>
        <w:ind w:firstLine="0"/>
        <w:rPr>
          <w:color w:val="auto"/>
          <w:sz w:val="20"/>
          <w:szCs w:val="20"/>
        </w:rPr>
      </w:pPr>
      <w:r w:rsidRPr="00516E9E">
        <w:rPr>
          <w:color w:val="auto"/>
          <w:sz w:val="20"/>
          <w:szCs w:val="20"/>
        </w:rPr>
        <w:t xml:space="preserve">Fonte: </w:t>
      </w:r>
      <w:proofErr w:type="spellStart"/>
      <w:r w:rsidRPr="00516E9E">
        <w:rPr>
          <w:color w:val="auto"/>
          <w:sz w:val="20"/>
          <w:szCs w:val="20"/>
        </w:rPr>
        <w:t>Cepea</w:t>
      </w:r>
      <w:proofErr w:type="spellEnd"/>
      <w:r w:rsidRPr="00516E9E">
        <w:rPr>
          <w:color w:val="auto"/>
          <w:sz w:val="20"/>
          <w:szCs w:val="20"/>
        </w:rPr>
        <w:t>, 2021.</w:t>
      </w:r>
    </w:p>
    <w:p w14:paraId="771C0142" w14:textId="38EF2D99" w:rsidR="00A22B3C" w:rsidRPr="00516E9E" w:rsidRDefault="008C1EBE" w:rsidP="00B0799E">
      <w:pPr>
        <w:pStyle w:val="TCC"/>
        <w:rPr>
          <w:color w:val="auto"/>
        </w:rPr>
      </w:pPr>
      <w:r w:rsidRPr="00516E9E">
        <w:rPr>
          <w:color w:val="auto"/>
        </w:rPr>
        <w:lastRenderedPageBreak/>
        <w:t xml:space="preserve">Em levantamento realizado pelo CEPEA (2021), nota-se que de janeiro a março de 2021, os valores do leite no meio rural apresentaram uma </w:t>
      </w:r>
      <w:r w:rsidR="00CC5CB7" w:rsidRPr="00516E9E">
        <w:rPr>
          <w:color w:val="auto"/>
        </w:rPr>
        <w:t xml:space="preserve">diminuição </w:t>
      </w:r>
      <w:r w:rsidRPr="00516E9E">
        <w:rPr>
          <w:color w:val="auto"/>
        </w:rPr>
        <w:t xml:space="preserve">acumulada real de cerca de 10%. Ainda segundo o </w:t>
      </w:r>
      <w:proofErr w:type="spellStart"/>
      <w:r w:rsidRPr="00516E9E">
        <w:rPr>
          <w:color w:val="auto"/>
        </w:rPr>
        <w:t>Cepea</w:t>
      </w:r>
      <w:proofErr w:type="spellEnd"/>
      <w:r w:rsidRPr="00516E9E">
        <w:rPr>
          <w:color w:val="auto"/>
        </w:rPr>
        <w:t>, este declínio é por conta do baixo poder de compra na atualidade, como alta taxa de desemprego, fim do auxílio emergencial e a crise causada pela pandemia de Covid-19.</w:t>
      </w:r>
    </w:p>
    <w:p w14:paraId="4A9E4396" w14:textId="767A00E6" w:rsidR="00E25512" w:rsidRPr="00516E9E" w:rsidRDefault="00E25512" w:rsidP="00E25512">
      <w:pPr>
        <w:pStyle w:val="TCC"/>
        <w:ind w:firstLine="0"/>
        <w:rPr>
          <w:color w:val="auto"/>
        </w:rPr>
      </w:pPr>
    </w:p>
    <w:p w14:paraId="4181810C" w14:textId="2B7F3710" w:rsidR="00E25512" w:rsidRPr="00516E9E" w:rsidRDefault="00E25512" w:rsidP="00E25512">
      <w:pPr>
        <w:pStyle w:val="TCC"/>
        <w:ind w:firstLine="0"/>
        <w:rPr>
          <w:b/>
          <w:color w:val="auto"/>
          <w:szCs w:val="24"/>
        </w:rPr>
      </w:pPr>
      <w:r w:rsidRPr="00516E9E">
        <w:rPr>
          <w:color w:val="auto"/>
        </w:rPr>
        <w:tab/>
      </w:r>
    </w:p>
    <w:p w14:paraId="08692BC1" w14:textId="77777777" w:rsidR="00A22B3C" w:rsidRPr="00516E9E" w:rsidRDefault="00A22B3C" w:rsidP="00A22B3C">
      <w:pPr>
        <w:rPr>
          <w:b/>
          <w:sz w:val="24"/>
          <w:szCs w:val="24"/>
        </w:rPr>
      </w:pPr>
      <w:bookmarkStart w:id="33" w:name="_3dy6vkm" w:colFirst="0" w:colLast="0"/>
      <w:bookmarkEnd w:id="33"/>
      <w:r w:rsidRPr="00516E9E">
        <w:rPr>
          <w:b/>
          <w:sz w:val="24"/>
          <w:szCs w:val="24"/>
        </w:rPr>
        <w:br w:type="page"/>
      </w:r>
    </w:p>
    <w:p w14:paraId="3614991A" w14:textId="4FC7CD7B" w:rsidR="00DA2FDB" w:rsidRPr="00516E9E" w:rsidRDefault="001D7A07" w:rsidP="001D7A07">
      <w:pPr>
        <w:pStyle w:val="Ttulo1"/>
        <w:jc w:val="left"/>
      </w:pPr>
      <w:bookmarkStart w:id="34" w:name="_Toc83804640"/>
      <w:r w:rsidRPr="00516E9E">
        <w:lastRenderedPageBreak/>
        <w:t xml:space="preserve">4 </w:t>
      </w:r>
      <w:r w:rsidR="00812E27" w:rsidRPr="00516E9E">
        <w:t>CONSIDERAÇÕES FINAIS</w:t>
      </w:r>
      <w:bookmarkEnd w:id="34"/>
    </w:p>
    <w:p w14:paraId="669C40C1" w14:textId="77777777" w:rsidR="00052104" w:rsidRPr="00516E9E" w:rsidRDefault="00052104" w:rsidP="00B0799E">
      <w:pPr>
        <w:pStyle w:val="TCC"/>
        <w:rPr>
          <w:color w:val="auto"/>
        </w:rPr>
      </w:pPr>
    </w:p>
    <w:p w14:paraId="73440BC4" w14:textId="3E7F6D44" w:rsidR="00C6246D" w:rsidRPr="00516E9E" w:rsidRDefault="00052104" w:rsidP="00B0799E">
      <w:pPr>
        <w:pStyle w:val="TCC"/>
        <w:rPr>
          <w:color w:val="auto"/>
        </w:rPr>
      </w:pPr>
      <w:r w:rsidRPr="00516E9E">
        <w:rPr>
          <w:color w:val="auto"/>
        </w:rPr>
        <w:t xml:space="preserve">A presente pesquisa teve como objetivo principal o levantamento de estudo e análise de quais fatores contribuem para a desvalorização do leite no Brasil. </w:t>
      </w:r>
      <w:r w:rsidR="00072CC8" w:rsidRPr="00516E9E">
        <w:rPr>
          <w:color w:val="auto"/>
        </w:rPr>
        <w:t xml:space="preserve">O leite é considerado um produto de grande procura com um potencial nutritivo </w:t>
      </w:r>
      <w:r w:rsidR="0053409A" w:rsidRPr="00516E9E">
        <w:rPr>
          <w:color w:val="auto"/>
        </w:rPr>
        <w:t>e econômico muito grande. Sendo que não só o leite é valorizado, mas também o animal por representar um patrimônio gerador de rendas.</w:t>
      </w:r>
    </w:p>
    <w:p w14:paraId="0ED60EBB" w14:textId="50A2755A" w:rsidR="0053409A" w:rsidRPr="00516E9E" w:rsidRDefault="0053409A" w:rsidP="00B0799E">
      <w:pPr>
        <w:pStyle w:val="TCC"/>
        <w:rPr>
          <w:color w:val="auto"/>
        </w:rPr>
      </w:pPr>
      <w:r w:rsidRPr="00516E9E">
        <w:rPr>
          <w:color w:val="auto"/>
        </w:rPr>
        <w:t>Está presente na maioria da</w:t>
      </w:r>
      <w:r w:rsidR="007B4B97" w:rsidRPr="00516E9E">
        <w:rPr>
          <w:color w:val="auto"/>
        </w:rPr>
        <w:t>s</w:t>
      </w:r>
      <w:r w:rsidRPr="00516E9E">
        <w:rPr>
          <w:color w:val="auto"/>
        </w:rPr>
        <w:t xml:space="preserve"> </w:t>
      </w:r>
      <w:r w:rsidR="007B4B97" w:rsidRPr="00516E9E">
        <w:rPr>
          <w:color w:val="auto"/>
        </w:rPr>
        <w:t>casas</w:t>
      </w:r>
      <w:r w:rsidRPr="00516E9E">
        <w:rPr>
          <w:color w:val="auto"/>
        </w:rPr>
        <w:t xml:space="preserve"> dos brasileiros e no mundo</w:t>
      </w:r>
      <w:r w:rsidR="007B4B97" w:rsidRPr="00516E9E">
        <w:rPr>
          <w:color w:val="auto"/>
        </w:rPr>
        <w:t>,</w:t>
      </w:r>
      <w:r w:rsidRPr="00516E9E">
        <w:rPr>
          <w:color w:val="auto"/>
        </w:rPr>
        <w:t xml:space="preserve"> há milhares de anos</w:t>
      </w:r>
      <w:r w:rsidR="008C57C3" w:rsidRPr="00516E9E">
        <w:rPr>
          <w:color w:val="auto"/>
        </w:rPr>
        <w:t xml:space="preserve"> e ainda nas indústrias em nível mundial. Devido sua utilidade na dieta humana, é de extrema importância que o leite e seus derivados sejam de excelente</w:t>
      </w:r>
      <w:r w:rsidR="007B4B97" w:rsidRPr="00516E9E">
        <w:rPr>
          <w:color w:val="auto"/>
        </w:rPr>
        <w:t>s</w:t>
      </w:r>
      <w:r w:rsidR="008C57C3" w:rsidRPr="00516E9E">
        <w:rPr>
          <w:color w:val="auto"/>
        </w:rPr>
        <w:t xml:space="preserve"> qualidade</w:t>
      </w:r>
      <w:r w:rsidR="007B4B97" w:rsidRPr="00516E9E">
        <w:rPr>
          <w:color w:val="auto"/>
        </w:rPr>
        <w:t>s</w:t>
      </w:r>
      <w:r w:rsidR="008C57C3" w:rsidRPr="00516E9E">
        <w:rPr>
          <w:color w:val="auto"/>
        </w:rPr>
        <w:t>, de maneira que não coloque em risco a saúde dos consumidores.</w:t>
      </w:r>
    </w:p>
    <w:p w14:paraId="6D1B9F22" w14:textId="1991E51E" w:rsidR="008C57C3" w:rsidRPr="00516E9E" w:rsidRDefault="007B4B97" w:rsidP="00B0799E">
      <w:pPr>
        <w:pStyle w:val="TCC"/>
        <w:rPr>
          <w:color w:val="auto"/>
        </w:rPr>
      </w:pPr>
      <w:r w:rsidRPr="00516E9E">
        <w:rPr>
          <w:color w:val="auto"/>
        </w:rPr>
        <w:t>Para isso</w:t>
      </w:r>
      <w:r w:rsidR="008C57C3" w:rsidRPr="00516E9E">
        <w:rPr>
          <w:color w:val="auto"/>
        </w:rPr>
        <w:t xml:space="preserve"> existem órgãos de regulamentação, fiscalização e normativas</w:t>
      </w:r>
      <w:r w:rsidRPr="00516E9E">
        <w:rPr>
          <w:color w:val="auto"/>
        </w:rPr>
        <w:t xml:space="preserve">, que atribuem regras a </w:t>
      </w:r>
      <w:r w:rsidR="008C57C3" w:rsidRPr="00516E9E">
        <w:rPr>
          <w:color w:val="auto"/>
        </w:rPr>
        <w:t>ser</w:t>
      </w:r>
      <w:r w:rsidRPr="00516E9E">
        <w:rPr>
          <w:color w:val="auto"/>
        </w:rPr>
        <w:t>em</w:t>
      </w:r>
      <w:r w:rsidR="008C57C3" w:rsidRPr="00516E9E">
        <w:rPr>
          <w:color w:val="auto"/>
        </w:rPr>
        <w:t xml:space="preserve"> seguidas, a fim de que seja ofertado um produto com um alto padrão de qualidade e que </w:t>
      </w:r>
      <w:r w:rsidRPr="00516E9E">
        <w:rPr>
          <w:color w:val="auto"/>
        </w:rPr>
        <w:t>possa</w:t>
      </w:r>
      <w:r w:rsidR="008C57C3" w:rsidRPr="00516E9E">
        <w:rPr>
          <w:color w:val="auto"/>
        </w:rPr>
        <w:t xml:space="preserve"> satisfazer as necessidades do consumidor final.</w:t>
      </w:r>
    </w:p>
    <w:p w14:paraId="42E1126E" w14:textId="6B294486" w:rsidR="00021CAF" w:rsidRPr="00516E9E" w:rsidRDefault="00744485" w:rsidP="00B0799E">
      <w:pPr>
        <w:pStyle w:val="TCC"/>
        <w:rPr>
          <w:color w:val="auto"/>
        </w:rPr>
      </w:pPr>
      <w:r w:rsidRPr="00516E9E">
        <w:rPr>
          <w:color w:val="auto"/>
        </w:rPr>
        <w:t xml:space="preserve">Desde seu surgimento, a atividade leiteira atravessa constantemente processos de transformação. Há de se observar nos dados apresentados o aumento expressivo da demanda leiteira no Brasil e consequentemente sua exportação. Isso se dá, devido à expansão de propriedades que buscam na agropecuária leiteira uma base de sustentação e melhoria de vida, </w:t>
      </w:r>
      <w:r w:rsidR="008923D5" w:rsidRPr="00516E9E">
        <w:rPr>
          <w:color w:val="auto"/>
        </w:rPr>
        <w:t xml:space="preserve">não só </w:t>
      </w:r>
      <w:r w:rsidRPr="00516E9E">
        <w:rPr>
          <w:color w:val="auto"/>
        </w:rPr>
        <w:t>para o sistema familiar, mas em todo o grupo engajado em sua produção.</w:t>
      </w:r>
      <w:r w:rsidR="00021CAF" w:rsidRPr="00516E9E">
        <w:rPr>
          <w:color w:val="auto"/>
        </w:rPr>
        <w:t xml:space="preserve"> Porém, o Brasil já esteve entre os primeiros produtores e exportadores mundiais de leite, na atualidade ocupa um espaço não muito privilegiado.</w:t>
      </w:r>
    </w:p>
    <w:p w14:paraId="2632D52A" w14:textId="61C6BA78" w:rsidR="00021CAF" w:rsidRPr="00516E9E" w:rsidRDefault="00021CAF" w:rsidP="00B0799E">
      <w:pPr>
        <w:pStyle w:val="TCC"/>
        <w:rPr>
          <w:color w:val="auto"/>
        </w:rPr>
      </w:pPr>
      <w:r w:rsidRPr="00516E9E">
        <w:rPr>
          <w:color w:val="auto"/>
        </w:rPr>
        <w:t xml:space="preserve">Apesar dos percalços que a cadeia de produção atravessa, o Brasil possui alguns atributos a mais que os </w:t>
      </w:r>
      <w:r w:rsidR="006E0692" w:rsidRPr="00516E9E">
        <w:rPr>
          <w:color w:val="auto"/>
        </w:rPr>
        <w:t xml:space="preserve">países </w:t>
      </w:r>
      <w:r w:rsidRPr="00516E9E">
        <w:rPr>
          <w:color w:val="auto"/>
        </w:rPr>
        <w:t>de primeiro mundo, como um clima tropical, pastagens naturais, grande espaço e disponibilidade de terras, produção de milho e soja, que servem como alimento para os animais na maioria das propriedades brasileiras.</w:t>
      </w:r>
    </w:p>
    <w:p w14:paraId="6D07AF66" w14:textId="1BD77545" w:rsidR="00021CAF" w:rsidRPr="00516E9E" w:rsidRDefault="00021CAF" w:rsidP="00B0799E">
      <w:pPr>
        <w:pStyle w:val="TCC"/>
        <w:rPr>
          <w:color w:val="auto"/>
        </w:rPr>
      </w:pPr>
      <w:r w:rsidRPr="00516E9E">
        <w:rPr>
          <w:color w:val="auto"/>
        </w:rPr>
        <w:t xml:space="preserve">O que se observa é que </w:t>
      </w:r>
      <w:r w:rsidR="008923D5" w:rsidRPr="00516E9E">
        <w:rPr>
          <w:color w:val="auto"/>
        </w:rPr>
        <w:t>há uma variedade de</w:t>
      </w:r>
      <w:r w:rsidRPr="00516E9E">
        <w:rPr>
          <w:color w:val="auto"/>
        </w:rPr>
        <w:t xml:space="preserve"> tecnologias no setor, contu</w:t>
      </w:r>
      <w:r w:rsidR="008923D5" w:rsidRPr="00516E9E">
        <w:rPr>
          <w:color w:val="auto"/>
        </w:rPr>
        <w:t xml:space="preserve">do, não chegaram em </w:t>
      </w:r>
      <w:r w:rsidRPr="00516E9E">
        <w:rPr>
          <w:color w:val="auto"/>
        </w:rPr>
        <w:t>muitas propriedades e que, certamente auxiliaria</w:t>
      </w:r>
      <w:r w:rsidR="008923D5" w:rsidRPr="00516E9E">
        <w:rPr>
          <w:color w:val="auto"/>
        </w:rPr>
        <w:t>m</w:t>
      </w:r>
      <w:r w:rsidRPr="00516E9E">
        <w:rPr>
          <w:color w:val="auto"/>
        </w:rPr>
        <w:t xml:space="preserve"> em muito, servindo de mola propulsora provocando ainda mais o aumento de produção leiteira e derivados, não somente a nível de país, mas que serviria de exportação em nível mundial.</w:t>
      </w:r>
      <w:r w:rsidR="00465F65" w:rsidRPr="00516E9E">
        <w:rPr>
          <w:color w:val="auto"/>
        </w:rPr>
        <w:t xml:space="preserve"> </w:t>
      </w:r>
    </w:p>
    <w:p w14:paraId="54D7B149" w14:textId="39FB5670" w:rsidR="00052104" w:rsidRPr="00516E9E" w:rsidRDefault="00465F65" w:rsidP="00B0799E">
      <w:pPr>
        <w:pStyle w:val="TCC"/>
        <w:rPr>
          <w:color w:val="auto"/>
        </w:rPr>
      </w:pPr>
      <w:r w:rsidRPr="00516E9E">
        <w:rPr>
          <w:color w:val="auto"/>
        </w:rPr>
        <w:t xml:space="preserve">Nota-se que o país </w:t>
      </w:r>
      <w:r w:rsidR="000F7F40" w:rsidRPr="00516E9E">
        <w:rPr>
          <w:color w:val="auto"/>
        </w:rPr>
        <w:t>dispõe</w:t>
      </w:r>
      <w:r w:rsidRPr="00516E9E">
        <w:rPr>
          <w:color w:val="auto"/>
        </w:rPr>
        <w:t xml:space="preserve"> de </w:t>
      </w:r>
      <w:r w:rsidR="00021CAF" w:rsidRPr="00516E9E">
        <w:rPr>
          <w:color w:val="auto"/>
        </w:rPr>
        <w:t xml:space="preserve">uma agropecuária que poderia ser considerada de primeiro mundo, mas para isso depende de investimentos desde as esferas governamentais até chegar ao pequeno, médio e grande produtor, com incentivos, </w:t>
      </w:r>
      <w:r w:rsidR="00021CAF" w:rsidRPr="00516E9E">
        <w:rPr>
          <w:color w:val="auto"/>
        </w:rPr>
        <w:lastRenderedPageBreak/>
        <w:t xml:space="preserve">preparos e acompanhamentos técnicos para que coloque novamente o Brasil no mínimo entre os três primeiros colocados do ranking. </w:t>
      </w:r>
    </w:p>
    <w:p w14:paraId="7DDEB083" w14:textId="45BE3134" w:rsidR="00021CAF" w:rsidRPr="00516E9E" w:rsidRDefault="00021CAF" w:rsidP="00B0799E">
      <w:pPr>
        <w:pStyle w:val="TCC"/>
        <w:rPr>
          <w:color w:val="auto"/>
        </w:rPr>
      </w:pPr>
      <w:r w:rsidRPr="00516E9E">
        <w:rPr>
          <w:color w:val="auto"/>
        </w:rPr>
        <w:t xml:space="preserve">Ainda é tímida a participação brasileira na exportação leiteira, porém é </w:t>
      </w:r>
      <w:r w:rsidR="006E0692" w:rsidRPr="00516E9E">
        <w:rPr>
          <w:color w:val="auto"/>
        </w:rPr>
        <w:t>necessária uma injeção</w:t>
      </w:r>
      <w:r w:rsidRPr="00516E9E">
        <w:rPr>
          <w:color w:val="auto"/>
        </w:rPr>
        <w:t xml:space="preserve"> de ânimo para que seja inserido como um dos grandes exportadores de leite mundial.</w:t>
      </w:r>
    </w:p>
    <w:p w14:paraId="5001B8CE" w14:textId="47BC3DD6" w:rsidR="008C57C3" w:rsidRPr="00516E9E" w:rsidRDefault="00465F65" w:rsidP="00B0799E">
      <w:pPr>
        <w:pStyle w:val="TCC"/>
        <w:rPr>
          <w:color w:val="auto"/>
        </w:rPr>
      </w:pPr>
      <w:r w:rsidRPr="00516E9E">
        <w:rPr>
          <w:color w:val="auto"/>
        </w:rPr>
        <w:t xml:space="preserve">Se nota ao longo da pesquisa que os custos para se manter um rebanho sadio e um produto de qualidade são altos, e quando não existe uma gerência que tome as rédeas de controle, a tendência e a defasagem do produto, animais doentes, perda de produtividade </w:t>
      </w:r>
      <w:r w:rsidR="00935576" w:rsidRPr="00516E9E">
        <w:rPr>
          <w:color w:val="auto"/>
        </w:rPr>
        <w:t>gerando</w:t>
      </w:r>
      <w:r w:rsidRPr="00516E9E">
        <w:rPr>
          <w:color w:val="auto"/>
        </w:rPr>
        <w:t xml:space="preserve"> prejuízos, não somente na produção mas que pode chegar até a perda de animais, </w:t>
      </w:r>
      <w:r w:rsidR="00935576" w:rsidRPr="00516E9E">
        <w:rPr>
          <w:color w:val="auto"/>
        </w:rPr>
        <w:t>aumentado assim os prejuízos</w:t>
      </w:r>
      <w:r w:rsidRPr="00516E9E">
        <w:rPr>
          <w:color w:val="auto"/>
        </w:rPr>
        <w:t>.</w:t>
      </w:r>
    </w:p>
    <w:p w14:paraId="1E99AEB6" w14:textId="24660D1E" w:rsidR="00465F65" w:rsidRPr="00516E9E" w:rsidRDefault="007A402B" w:rsidP="00B0799E">
      <w:pPr>
        <w:pStyle w:val="TCC"/>
        <w:rPr>
          <w:color w:val="auto"/>
        </w:rPr>
      </w:pPr>
      <w:r w:rsidRPr="00516E9E">
        <w:rPr>
          <w:color w:val="auto"/>
        </w:rPr>
        <w:t xml:space="preserve">Se observa ainda que, diante da defasagem e declínio dos preços do leite, muitos produtores buscam alternativas como vender seus animais ao abate, o que é uma das principais causas onde o preço da arroba </w:t>
      </w:r>
      <w:r w:rsidR="00641F96" w:rsidRPr="00516E9E">
        <w:rPr>
          <w:color w:val="auto"/>
        </w:rPr>
        <w:t xml:space="preserve">é mais </w:t>
      </w:r>
      <w:r w:rsidR="00FE0B3A" w:rsidRPr="00516E9E">
        <w:rPr>
          <w:color w:val="auto"/>
        </w:rPr>
        <w:t>atrativo</w:t>
      </w:r>
      <w:r w:rsidR="00641F96" w:rsidRPr="00516E9E">
        <w:rPr>
          <w:color w:val="auto"/>
        </w:rPr>
        <w:t xml:space="preserve"> do que manter um animal em produção leiteira.</w:t>
      </w:r>
    </w:p>
    <w:p w14:paraId="0B60F0DF" w14:textId="6120AAB4" w:rsidR="00641F96" w:rsidRPr="00516E9E" w:rsidRDefault="00641F96" w:rsidP="00B0799E">
      <w:pPr>
        <w:pStyle w:val="TCC"/>
        <w:rPr>
          <w:color w:val="auto"/>
        </w:rPr>
      </w:pPr>
      <w:r w:rsidRPr="00516E9E">
        <w:rPr>
          <w:color w:val="auto"/>
        </w:rPr>
        <w:t>Uma estratégia que, se adotada, certamente gera bons resultados é a redução de custo</w:t>
      </w:r>
      <w:r w:rsidR="00B02F7B" w:rsidRPr="00516E9E">
        <w:rPr>
          <w:color w:val="auto"/>
        </w:rPr>
        <w:t>s</w:t>
      </w:r>
      <w:r w:rsidRPr="00516E9E">
        <w:rPr>
          <w:color w:val="auto"/>
        </w:rPr>
        <w:t xml:space="preserve">, através de acompanhamentos e treinamentos técnicos especializados, não só na área de </w:t>
      </w:r>
      <w:r w:rsidR="00FE0B3A" w:rsidRPr="00516E9E">
        <w:rPr>
          <w:color w:val="auto"/>
        </w:rPr>
        <w:t>produção,</w:t>
      </w:r>
      <w:r w:rsidRPr="00516E9E">
        <w:rPr>
          <w:color w:val="auto"/>
        </w:rPr>
        <w:t xml:space="preserve"> mas de gestão em geral. Assim se produz mais, com maior qualidade e com menos custos e gastos, e gera </w:t>
      </w:r>
      <w:r w:rsidR="00B02F7B" w:rsidRPr="00516E9E">
        <w:rPr>
          <w:color w:val="auto"/>
        </w:rPr>
        <w:t xml:space="preserve">ainda </w:t>
      </w:r>
      <w:r w:rsidRPr="00516E9E">
        <w:rPr>
          <w:color w:val="auto"/>
        </w:rPr>
        <w:t xml:space="preserve">um </w:t>
      </w:r>
      <w:r w:rsidR="00B02F7B" w:rsidRPr="00516E9E">
        <w:rPr>
          <w:color w:val="auto"/>
        </w:rPr>
        <w:t xml:space="preserve">maior </w:t>
      </w:r>
      <w:r w:rsidRPr="00516E9E">
        <w:rPr>
          <w:color w:val="auto"/>
        </w:rPr>
        <w:t xml:space="preserve">aperfeiçoamento na tomada de decisões que desperte no produtor uma visão de onde, quando e o no que investir para melhorar a produção. </w:t>
      </w:r>
    </w:p>
    <w:p w14:paraId="6154C55D" w14:textId="0214FD0C" w:rsidR="007A402B" w:rsidRPr="00516E9E" w:rsidRDefault="00F16C69" w:rsidP="00B0799E">
      <w:pPr>
        <w:pStyle w:val="TCC"/>
        <w:rPr>
          <w:color w:val="auto"/>
        </w:rPr>
      </w:pPr>
      <w:r w:rsidRPr="00516E9E">
        <w:rPr>
          <w:color w:val="auto"/>
        </w:rPr>
        <w:t>O valor dos grãos tem elevado de forma gigantesca, principalmente aqueles que é de uso na alimentação dos animais, e isso afeta o produtor e causa grandes impactos na cadeia leiteira do Brasil.</w:t>
      </w:r>
    </w:p>
    <w:p w14:paraId="03A255FF" w14:textId="47407DC8" w:rsidR="008C1EBE" w:rsidRPr="00516E9E" w:rsidRDefault="008C1EBE" w:rsidP="00B0799E">
      <w:pPr>
        <w:pStyle w:val="TCC"/>
        <w:rPr>
          <w:color w:val="auto"/>
        </w:rPr>
      </w:pPr>
      <w:r w:rsidRPr="00516E9E">
        <w:rPr>
          <w:color w:val="auto"/>
        </w:rPr>
        <w:t xml:space="preserve">Entre tantos os obstáculos </w:t>
      </w:r>
      <w:r w:rsidR="006528CE" w:rsidRPr="00516E9E">
        <w:rPr>
          <w:color w:val="auto"/>
        </w:rPr>
        <w:t xml:space="preserve">observados </w:t>
      </w:r>
      <w:r w:rsidRPr="00516E9E">
        <w:rPr>
          <w:color w:val="auto"/>
        </w:rPr>
        <w:t xml:space="preserve">que espremem o produtor está a estrutura de tributação, deficiência na infraestrutura, dificuldades para aquisição de linhas de crédito, </w:t>
      </w:r>
      <w:r w:rsidR="00C64E62" w:rsidRPr="00516E9E">
        <w:rPr>
          <w:color w:val="auto"/>
        </w:rPr>
        <w:t xml:space="preserve">pouca </w:t>
      </w:r>
      <w:r w:rsidRPr="00516E9E">
        <w:rPr>
          <w:color w:val="auto"/>
        </w:rPr>
        <w:t>assistência técnica recebida e o auto custo na produção leiteira</w:t>
      </w:r>
      <w:r w:rsidR="006528CE" w:rsidRPr="00516E9E">
        <w:rPr>
          <w:color w:val="auto"/>
        </w:rPr>
        <w:t>.</w:t>
      </w:r>
    </w:p>
    <w:p w14:paraId="3996DC00" w14:textId="59BD2C89" w:rsidR="00240D59" w:rsidRPr="00516E9E" w:rsidRDefault="00240D59" w:rsidP="00B0799E">
      <w:pPr>
        <w:pStyle w:val="TCC"/>
        <w:rPr>
          <w:color w:val="auto"/>
        </w:rPr>
      </w:pPr>
      <w:r w:rsidRPr="00516E9E">
        <w:rPr>
          <w:color w:val="auto"/>
        </w:rPr>
        <w:t xml:space="preserve">É perceptível quão grandes são as dificuldades principalmente dos pequenos </w:t>
      </w:r>
      <w:r w:rsidR="00945076" w:rsidRPr="00516E9E">
        <w:rPr>
          <w:color w:val="auto"/>
        </w:rPr>
        <w:t xml:space="preserve">pecuaristas </w:t>
      </w:r>
      <w:r w:rsidRPr="00516E9E">
        <w:rPr>
          <w:color w:val="auto"/>
        </w:rPr>
        <w:t>leiteiros, mesmo que as empresas venham a pagar os valores equiparados e merecidos, ainda assim, na maioria dos casos custearia praticamente as despesas de custeio e produção, sem que sobre remuneração de capital, o que a cada dia mais os força</w:t>
      </w:r>
      <w:r w:rsidR="00945076" w:rsidRPr="00516E9E">
        <w:rPr>
          <w:color w:val="auto"/>
        </w:rPr>
        <w:t>m</w:t>
      </w:r>
      <w:r w:rsidRPr="00516E9E">
        <w:rPr>
          <w:color w:val="auto"/>
        </w:rPr>
        <w:t xml:space="preserve"> a deixarem </w:t>
      </w:r>
      <w:r w:rsidR="004852B0" w:rsidRPr="00516E9E">
        <w:rPr>
          <w:color w:val="auto"/>
        </w:rPr>
        <w:t xml:space="preserve">esta atividade </w:t>
      </w:r>
      <w:r w:rsidRPr="00516E9E">
        <w:rPr>
          <w:color w:val="auto"/>
        </w:rPr>
        <w:t>e partirem em busca de outro ramo.</w:t>
      </w:r>
    </w:p>
    <w:p w14:paraId="0CFFCE02" w14:textId="5DB0DB37" w:rsidR="00C6246D" w:rsidRPr="00516E9E" w:rsidRDefault="00240D59" w:rsidP="00B0799E">
      <w:pPr>
        <w:pStyle w:val="TCC"/>
        <w:rPr>
          <w:color w:val="auto"/>
        </w:rPr>
      </w:pPr>
      <w:r w:rsidRPr="00516E9E">
        <w:rPr>
          <w:color w:val="auto"/>
        </w:rPr>
        <w:t xml:space="preserve">Necessário </w:t>
      </w:r>
      <w:r w:rsidR="00B547A4" w:rsidRPr="00516E9E">
        <w:rPr>
          <w:color w:val="auto"/>
        </w:rPr>
        <w:t xml:space="preserve">é </w:t>
      </w:r>
      <w:r w:rsidRPr="00516E9E">
        <w:rPr>
          <w:color w:val="auto"/>
        </w:rPr>
        <w:t>que sejam observados o</w:t>
      </w:r>
      <w:r w:rsidR="00C64E62" w:rsidRPr="00516E9E">
        <w:rPr>
          <w:color w:val="auto"/>
        </w:rPr>
        <w:t>s</w:t>
      </w:r>
      <w:r w:rsidRPr="00516E9E">
        <w:rPr>
          <w:color w:val="auto"/>
        </w:rPr>
        <w:t xml:space="preserve"> custeio</w:t>
      </w:r>
      <w:r w:rsidR="00C64E62" w:rsidRPr="00516E9E">
        <w:rPr>
          <w:color w:val="auto"/>
        </w:rPr>
        <w:t>s</w:t>
      </w:r>
      <w:r w:rsidRPr="00516E9E">
        <w:rPr>
          <w:color w:val="auto"/>
        </w:rPr>
        <w:t xml:space="preserve"> de produtos e principalmente a taxa tributária praticada pelo governo, a fim de dispensar maiores e melhores </w:t>
      </w:r>
      <w:r w:rsidRPr="00516E9E">
        <w:rPr>
          <w:color w:val="auto"/>
        </w:rPr>
        <w:lastRenderedPageBreak/>
        <w:t>condições principalmente aos pequenos produtores, para que em um futuro próximo não fechem as portas para seu setor.</w:t>
      </w:r>
    </w:p>
    <w:p w14:paraId="025046FE" w14:textId="77777777" w:rsidR="00C6246D" w:rsidRPr="00516E9E" w:rsidRDefault="00C6246D" w:rsidP="00B0799E">
      <w:pPr>
        <w:pStyle w:val="TCC"/>
        <w:rPr>
          <w:rFonts w:eastAsia="Times New Roman"/>
          <w:color w:val="auto"/>
          <w:sz w:val="23"/>
          <w:szCs w:val="23"/>
        </w:rPr>
      </w:pPr>
    </w:p>
    <w:p w14:paraId="17EAFAAA" w14:textId="77777777" w:rsidR="00A0377C" w:rsidRPr="00516E9E" w:rsidRDefault="00A0377C" w:rsidP="00B0799E">
      <w:pPr>
        <w:pStyle w:val="TCC"/>
        <w:rPr>
          <w:rFonts w:eastAsia="Times New Roman"/>
          <w:color w:val="auto"/>
          <w:sz w:val="23"/>
          <w:szCs w:val="23"/>
        </w:rPr>
      </w:pPr>
    </w:p>
    <w:p w14:paraId="099BC59C" w14:textId="77777777" w:rsidR="00A0377C" w:rsidRPr="00516E9E" w:rsidRDefault="00A0377C" w:rsidP="00B0799E">
      <w:pPr>
        <w:pStyle w:val="TCC"/>
        <w:rPr>
          <w:color w:val="auto"/>
          <w:sz w:val="21"/>
          <w:szCs w:val="21"/>
        </w:rPr>
      </w:pPr>
    </w:p>
    <w:p w14:paraId="4AA389C0" w14:textId="77777777" w:rsidR="00A0377C" w:rsidRPr="00516E9E" w:rsidRDefault="00A0377C" w:rsidP="00B0799E">
      <w:pPr>
        <w:pStyle w:val="TCC"/>
        <w:rPr>
          <w:color w:val="auto"/>
        </w:rPr>
      </w:pPr>
    </w:p>
    <w:p w14:paraId="69A5C8FE" w14:textId="77777777" w:rsidR="005C6656" w:rsidRPr="00516E9E" w:rsidRDefault="005C6656" w:rsidP="00B0799E">
      <w:pPr>
        <w:pStyle w:val="TCC"/>
        <w:rPr>
          <w:color w:val="auto"/>
        </w:rPr>
      </w:pPr>
    </w:p>
    <w:p w14:paraId="181CB136" w14:textId="77777777" w:rsidR="005C6656" w:rsidRPr="00516E9E" w:rsidRDefault="005C6656" w:rsidP="00B0799E">
      <w:pPr>
        <w:pStyle w:val="TCC"/>
        <w:rPr>
          <w:color w:val="auto"/>
        </w:rPr>
      </w:pPr>
    </w:p>
    <w:p w14:paraId="1FC71E8A" w14:textId="77777777" w:rsidR="005C6656" w:rsidRPr="00516E9E" w:rsidRDefault="005C6656" w:rsidP="00B0799E">
      <w:pPr>
        <w:pStyle w:val="TCC"/>
        <w:rPr>
          <w:color w:val="auto"/>
        </w:rPr>
      </w:pPr>
    </w:p>
    <w:p w14:paraId="38AB3A26" w14:textId="77777777" w:rsidR="00DA2FDB" w:rsidRPr="00516E9E" w:rsidRDefault="00DA2FDB" w:rsidP="00B0799E">
      <w:pPr>
        <w:pStyle w:val="TCC"/>
        <w:rPr>
          <w:color w:val="auto"/>
        </w:rPr>
        <w:sectPr w:rsidR="00DA2FDB" w:rsidRPr="00516E9E" w:rsidSect="00C22649">
          <w:headerReference w:type="default" r:id="rId22"/>
          <w:footerReference w:type="default" r:id="rId23"/>
          <w:pgSz w:w="11909" w:h="16834"/>
          <w:pgMar w:top="1701" w:right="1134" w:bottom="1134" w:left="1701" w:header="720" w:footer="720" w:gutter="0"/>
          <w:pgNumType w:start="10"/>
          <w:cols w:space="720" w:equalWidth="0">
            <w:col w:w="9144"/>
          </w:cols>
          <w:docGrid w:linePitch="299"/>
        </w:sectPr>
      </w:pPr>
    </w:p>
    <w:p w14:paraId="5EBBDAE4" w14:textId="1A45AB49" w:rsidR="00BF35F1" w:rsidRPr="00516E9E" w:rsidRDefault="00EB4029" w:rsidP="005445D5">
      <w:pPr>
        <w:pStyle w:val="Ttulo1"/>
      </w:pPr>
      <w:bookmarkStart w:id="35" w:name="_ihv636" w:colFirst="0" w:colLast="0"/>
      <w:bookmarkStart w:id="36" w:name="_2jxsxqh" w:colFirst="0" w:colLast="0"/>
      <w:bookmarkStart w:id="37" w:name="_Toc83804641"/>
      <w:bookmarkEnd w:id="35"/>
      <w:bookmarkEnd w:id="36"/>
      <w:r w:rsidRPr="00516E9E">
        <w:lastRenderedPageBreak/>
        <w:t>REFERÊNCIAS</w:t>
      </w:r>
      <w:bookmarkEnd w:id="37"/>
    </w:p>
    <w:p w14:paraId="6AFA500C" w14:textId="77777777" w:rsidR="00C6246D" w:rsidRPr="00516E9E" w:rsidRDefault="00C6246D" w:rsidP="00B0799E">
      <w:pPr>
        <w:pStyle w:val="TCC"/>
        <w:rPr>
          <w:color w:val="auto"/>
          <w:szCs w:val="24"/>
        </w:rPr>
      </w:pPr>
    </w:p>
    <w:p w14:paraId="33B5D9DA"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ABIA. </w:t>
      </w:r>
      <w:r w:rsidRPr="00516E9E">
        <w:rPr>
          <w:b/>
          <w:color w:val="auto"/>
          <w:szCs w:val="24"/>
        </w:rPr>
        <w:t>Números do Setor – Faturamento. Associação Brasileira das Indústrias de Alimentação</w:t>
      </w:r>
      <w:r w:rsidRPr="00516E9E">
        <w:rPr>
          <w:color w:val="auto"/>
          <w:szCs w:val="24"/>
        </w:rPr>
        <w:t>. 2019. Disponível em: &lt;https://www.abia.org.br/vsn/anexos/faturamento2019.pdf&gt;. Acesso em: 15 mai. 2021.</w:t>
      </w:r>
    </w:p>
    <w:p w14:paraId="627341E8"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ABREU, L. R.; </w:t>
      </w:r>
      <w:r w:rsidRPr="00516E9E">
        <w:rPr>
          <w:b/>
          <w:color w:val="auto"/>
          <w:szCs w:val="24"/>
        </w:rPr>
        <w:t>Leite e derivados, caracterização físico químico qualidade e legislação.</w:t>
      </w:r>
      <w:r w:rsidRPr="00516E9E">
        <w:rPr>
          <w:color w:val="auto"/>
          <w:szCs w:val="24"/>
        </w:rPr>
        <w:t xml:space="preserve"> Lavras-MG. UFLA, 2005. p. 195-203.  Disponível em: &lt;https://famez.ufms.br/files/2015/09/ASPECTOS-QUE-INFLUENCIAM-A-QUALIDADE-DO-LEITE.pdf&gt;. Acesso em 02 de jun. 2021.</w:t>
      </w:r>
    </w:p>
    <w:p w14:paraId="7AB44695"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AGUIAR, A. de P. A. </w:t>
      </w:r>
      <w:r w:rsidRPr="00516E9E">
        <w:rPr>
          <w:b/>
          <w:color w:val="auto"/>
          <w:szCs w:val="24"/>
        </w:rPr>
        <w:t>Manejo de Pastagens.</w:t>
      </w:r>
      <w:r w:rsidRPr="00516E9E">
        <w:rPr>
          <w:color w:val="auto"/>
          <w:szCs w:val="24"/>
        </w:rPr>
        <w:t xml:space="preserve"> Viçosa: CPT, 2007. 380p. Disponível em: &lt;http://www.fernandomadalena.com/site_arquivos/903.pdf&gt;. Acesso em 10 de jun. 2021.</w:t>
      </w:r>
    </w:p>
    <w:p w14:paraId="7104B225" w14:textId="77777777" w:rsidR="00F63762" w:rsidRPr="00516E9E" w:rsidRDefault="00F63762" w:rsidP="00F63762">
      <w:pPr>
        <w:pStyle w:val="TCC"/>
        <w:spacing w:after="360" w:line="240" w:lineRule="auto"/>
        <w:ind w:firstLine="0"/>
        <w:jc w:val="left"/>
        <w:rPr>
          <w:rFonts w:eastAsia="Times New Roman"/>
          <w:color w:val="auto"/>
          <w:szCs w:val="24"/>
        </w:rPr>
      </w:pPr>
      <w:r w:rsidRPr="00516E9E">
        <w:rPr>
          <w:rFonts w:eastAsia="Times New Roman"/>
          <w:color w:val="auto"/>
          <w:szCs w:val="24"/>
        </w:rPr>
        <w:t>ALENCAR, E.; GRANDI, D. S.; ANDRADE, D. M.; ANDRADE, M. P. de. Complexos agroindustriais, cooperativas e gestão. </w:t>
      </w:r>
      <w:r w:rsidRPr="00516E9E">
        <w:rPr>
          <w:rFonts w:eastAsia="Times New Roman"/>
          <w:b/>
          <w:bCs/>
          <w:color w:val="auto"/>
          <w:szCs w:val="24"/>
        </w:rPr>
        <w:t>Organizações Rurais e Agroindustriais, </w:t>
      </w:r>
      <w:r w:rsidRPr="00516E9E">
        <w:rPr>
          <w:rFonts w:eastAsia="Times New Roman"/>
          <w:color w:val="auto"/>
          <w:szCs w:val="24"/>
        </w:rPr>
        <w:t xml:space="preserve">Lavras, v. 3, n. 2, p. 30-44, jul./dez. 2001. </w:t>
      </w:r>
      <w:r w:rsidRPr="00516E9E">
        <w:rPr>
          <w:color w:val="auto"/>
          <w:szCs w:val="24"/>
        </w:rPr>
        <w:t>Disponível em: &lt;https://www.aedb.br/seget/arquivos/artigos11/22514680.pdf&gt;. Acesso em 02 de jun. 2021.</w:t>
      </w:r>
    </w:p>
    <w:p w14:paraId="5C33248F"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ALMEIDA NETO, José Rogério Moura et al. "Sustentabilidade da pequena propriedade leiteira." </w:t>
      </w:r>
      <w:r w:rsidRPr="00516E9E">
        <w:rPr>
          <w:b/>
          <w:color w:val="auto"/>
          <w:szCs w:val="24"/>
        </w:rPr>
        <w:t>Revista mercados e negócios.</w:t>
      </w:r>
      <w:r w:rsidRPr="00516E9E">
        <w:rPr>
          <w:color w:val="auto"/>
          <w:szCs w:val="24"/>
        </w:rPr>
        <w:t xml:space="preserve"> 2014. disponível em: &lt;http://faa.edu.br/revistas/docs/RID/2013/RID_2013_27pdf&gt;. Acesso em 12 de jun. 2021.</w:t>
      </w:r>
    </w:p>
    <w:p w14:paraId="310E6A2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ALMEIDA, T. J. O.; ARAÚJO, V. V.; FEITOSA, P. J. S.; SILVA, A. F. A. Perfil sociocultural de produtores de leite bovino do município de São Bento do Uma (PE) e suas implicações sobre o manejo da ordenha. </w:t>
      </w:r>
      <w:r w:rsidRPr="00516E9E">
        <w:rPr>
          <w:b/>
          <w:color w:val="auto"/>
          <w:szCs w:val="24"/>
        </w:rPr>
        <w:t>Revista Brasileira de Higiene e Sanidade Animal</w:t>
      </w:r>
      <w:r w:rsidRPr="00516E9E">
        <w:rPr>
          <w:color w:val="auto"/>
          <w:szCs w:val="24"/>
        </w:rPr>
        <w:t xml:space="preserve">. v. 9, n. 1, p. 122-135, 2015. Disponível em: &lt;https://www.researchgate.net/publication/329382421_a_bovinocultura_leiteira_na_agricultura_familiar_do_municipio_de_barreira_ce&gt;. Acesso em 02 de abr. 2021. </w:t>
      </w:r>
    </w:p>
    <w:p w14:paraId="110C0D3A"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ALVES, E. R. A. Características do desenvolvimento da agricultura brasileira. In: GOMES, A. T.; LEITE, J. L. B.; CARNEIRO, A. V. (Ed.). </w:t>
      </w:r>
      <w:r w:rsidRPr="00516E9E">
        <w:rPr>
          <w:b/>
          <w:color w:val="auto"/>
          <w:szCs w:val="24"/>
        </w:rPr>
        <w:t>O agronegócio do leite no Brasil.</w:t>
      </w:r>
      <w:r w:rsidRPr="00516E9E">
        <w:rPr>
          <w:color w:val="auto"/>
          <w:szCs w:val="24"/>
        </w:rPr>
        <w:t xml:space="preserve"> Juiz de Fora: Embrapa-CNPGL, 2001. p. 11-31. Disponível em: &lt;https://ainfo.cnptia.embrapa.br/digital/bitstream/item/164236/1/Pecuaria-de-leite-no-Brasil.pdf&gt;. Acesso em 02 de fev. 2021.</w:t>
      </w:r>
    </w:p>
    <w:p w14:paraId="184BBA38" w14:textId="77777777" w:rsidR="00905F81" w:rsidRPr="00516E9E" w:rsidRDefault="00F63762" w:rsidP="00F63762">
      <w:pPr>
        <w:pStyle w:val="TCC"/>
        <w:spacing w:after="360" w:line="240" w:lineRule="auto"/>
        <w:ind w:firstLine="0"/>
        <w:jc w:val="left"/>
        <w:rPr>
          <w:color w:val="auto"/>
          <w:szCs w:val="24"/>
        </w:rPr>
      </w:pPr>
      <w:r w:rsidRPr="00516E9E">
        <w:rPr>
          <w:color w:val="auto"/>
          <w:szCs w:val="24"/>
        </w:rPr>
        <w:t xml:space="preserve">ANDRADE, L. M.; ELFARO, L.; CARDOSO, V. L.; et al.; Efeitos genéticos e de ambiente sobre a produção de leite e a contagem de células somáticas em vacas holandesas. </w:t>
      </w:r>
      <w:r w:rsidRPr="00516E9E">
        <w:rPr>
          <w:b/>
          <w:color w:val="auto"/>
          <w:szCs w:val="24"/>
        </w:rPr>
        <w:t>Revista Brasileira de Zootecnia</w:t>
      </w:r>
      <w:r w:rsidRPr="00516E9E">
        <w:rPr>
          <w:color w:val="auto"/>
          <w:szCs w:val="24"/>
        </w:rPr>
        <w:t>. R. Bras. Zootec., v.36, n.2, p.343-349, 2007. Disponível em: &lt;https://www.pubvet.com.br/uploads/ec46a5cb95d6e8c0a10bd92a62a045c2.pdf&gt;. Acesso em 02 de mai. 2021.</w:t>
      </w:r>
    </w:p>
    <w:p w14:paraId="085E0589" w14:textId="2C33B43C" w:rsidR="00905F81" w:rsidRPr="00516E9E" w:rsidRDefault="00905F81" w:rsidP="00F63762">
      <w:pPr>
        <w:pStyle w:val="TCC"/>
        <w:spacing w:after="360" w:line="240" w:lineRule="auto"/>
        <w:ind w:firstLine="0"/>
        <w:jc w:val="left"/>
        <w:rPr>
          <w:color w:val="auto"/>
          <w:szCs w:val="24"/>
        </w:rPr>
      </w:pPr>
      <w:r w:rsidRPr="00516E9E">
        <w:rPr>
          <w:color w:val="auto"/>
          <w:szCs w:val="24"/>
        </w:rPr>
        <w:lastRenderedPageBreak/>
        <w:t xml:space="preserve">BALDE BRANCO. </w:t>
      </w:r>
      <w:r w:rsidRPr="00516E9E">
        <w:rPr>
          <w:color w:val="auto"/>
          <w:szCs w:val="24"/>
          <w:shd w:val="clear" w:color="auto" w:fill="FFFFFF"/>
        </w:rPr>
        <w:t>Cresce o consumo de leite no mundo inteiro. 2020. Disponível em: &lt;https://www.baldebranco.com.br/leite-no-copo-no-brasil-e-no-mundo/&gt;. Acesso em 25 de set. 2021.</w:t>
      </w:r>
    </w:p>
    <w:p w14:paraId="1BE4FD7B"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BARROS FLA, DE LIMA JRF, FERNANDES RAS (2010) Análise da estrutura de mercado na cadeia produtiva do leite no período de 1998 a 2008. </w:t>
      </w:r>
      <w:r w:rsidRPr="00516E9E">
        <w:rPr>
          <w:b/>
          <w:color w:val="auto"/>
          <w:szCs w:val="24"/>
        </w:rPr>
        <w:t>Revista de economia e agronegócio</w:t>
      </w:r>
      <w:r w:rsidRPr="00516E9E">
        <w:rPr>
          <w:color w:val="auto"/>
          <w:szCs w:val="24"/>
        </w:rPr>
        <w:t>. 8, 22. Disponível em: &lt;https://www.milkpoint.com.br/artigos/espaco-aberto/relacao-entre-produtor-e-laticinio-no-setor-agroindustrial-leiteiro-brasileiro-74199n.aspx#:~:text=As%20empresas%20maiores%20t%C3%AAm%20perdido,resultado%20de%20uma%20pol%C3%ADtica%20leiteira&gt;. Acesso em 14 de jun. 2021.</w:t>
      </w:r>
    </w:p>
    <w:p w14:paraId="3ADD0B7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BARROS, G.S.A.C.; GALAN, V. B.; GUIMARÃES, V.D.A.; BACCHI, M. R. P. </w:t>
      </w:r>
      <w:r w:rsidRPr="00516E9E">
        <w:rPr>
          <w:b/>
          <w:color w:val="auto"/>
          <w:szCs w:val="24"/>
        </w:rPr>
        <w:t xml:space="preserve">Sistema agroindustrial do leite no Brasil. </w:t>
      </w:r>
      <w:r w:rsidRPr="00516E9E">
        <w:rPr>
          <w:color w:val="auto"/>
          <w:szCs w:val="24"/>
        </w:rPr>
        <w:t>Brasília: Embrapa, 2002. 170 p. Disponível em: &lt;http://www.infoleite.ufc.br/palestras.htm&gt;. Acesso em 13 de mai. 2021.</w:t>
      </w:r>
    </w:p>
    <w:p w14:paraId="4D0D750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BARROS, R. A. Produção familiar de leite e de saber: a extensão rural no controle da mastite e qualidade do leite na APA Coqueiral, MG. 2011. 171 f. </w:t>
      </w:r>
      <w:r w:rsidRPr="00516E9E">
        <w:rPr>
          <w:b/>
          <w:color w:val="auto"/>
          <w:szCs w:val="24"/>
        </w:rPr>
        <w:t>Dissertação</w:t>
      </w:r>
      <w:r w:rsidRPr="00516E9E">
        <w:rPr>
          <w:color w:val="auto"/>
          <w:szCs w:val="24"/>
        </w:rPr>
        <w:t xml:space="preserve"> (Mestrado) – Universidade Federal de Lavras, Faculdade, Lavras. 2011. Disponível em: &lt;http://repositorio.ufla.br/jspui/bitstream/1/2590/1/DISSERTA%C3%87%C3%83O_Produ%C3%A7%C3%A3o%20familiar%20de%20leite%20e%20de%20saber%20a%20extens%C3%A3o%20rural%20no%20controle%20da%20mastite%20e%20qualidade%20do%20leite%20na%20APA%20Coqueiral%2C%20MG.pdf&gt;. Acesso em 22 de mai. 2021. </w:t>
      </w:r>
    </w:p>
    <w:p w14:paraId="18503CA1"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Produção familiar de leite e de saber: a extensão rural no controle da mastite e qualidade do leite na APA Coqueiral, MG. 2011. 171 f. </w:t>
      </w:r>
      <w:r w:rsidRPr="00516E9E">
        <w:rPr>
          <w:b/>
          <w:color w:val="auto"/>
          <w:szCs w:val="24"/>
        </w:rPr>
        <w:t>Dissertação</w:t>
      </w:r>
      <w:r w:rsidRPr="00516E9E">
        <w:rPr>
          <w:color w:val="auto"/>
          <w:szCs w:val="24"/>
        </w:rPr>
        <w:t>. (Mestrado) – Universidade Federal de Lavras, Faculdade, Lavras. 2011. Disponível em: &lt;ttp://repositorio.ufla.br/jspui/bitstream/1/2590/1/DISSERTA%C3%87%C3%83O_Produ%C3%A7%C3%A3o%20familiar%20de%20leite%20e%20de%20saber%20a%20extens%C3%A3o%20rural%20no%20controle%20da%20mastite%20e%20qualidade%20do%20leite%20na%20APA%20Coqueiral%2C%20MG.pdf&gt;. Acesso em 08 de jun. 2021.</w:t>
      </w:r>
    </w:p>
    <w:p w14:paraId="5932BC3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BEJA-PEREIRA A, CARAMELLI D, LALUEZA-FOX C. et al. 2006. </w:t>
      </w:r>
      <w:r w:rsidRPr="00516E9E">
        <w:rPr>
          <w:b/>
          <w:color w:val="auto"/>
          <w:szCs w:val="24"/>
          <w:lang w:val="en-US"/>
        </w:rPr>
        <w:t>The origin of European cattle:</w:t>
      </w:r>
      <w:r w:rsidRPr="00516E9E">
        <w:rPr>
          <w:color w:val="auto"/>
          <w:szCs w:val="24"/>
          <w:lang w:val="en-US"/>
        </w:rPr>
        <w:t xml:space="preserve"> Evidence from modern and ancient DNA. Proceedings of the National Academy of Sciences. </w:t>
      </w:r>
      <w:proofErr w:type="gramStart"/>
      <w:r w:rsidRPr="00516E9E">
        <w:rPr>
          <w:color w:val="auto"/>
          <w:szCs w:val="24"/>
          <w:lang w:val="en-US"/>
        </w:rPr>
        <w:t>103</w:t>
      </w:r>
      <w:proofErr w:type="gramEnd"/>
      <w:r w:rsidRPr="00516E9E">
        <w:rPr>
          <w:color w:val="auto"/>
          <w:szCs w:val="24"/>
          <w:lang w:val="en-US"/>
        </w:rPr>
        <w:t xml:space="preserve">(21):8113-8118. </w:t>
      </w:r>
      <w:proofErr w:type="spellStart"/>
      <w:r w:rsidRPr="00516E9E">
        <w:rPr>
          <w:color w:val="auto"/>
          <w:szCs w:val="24"/>
          <w:lang w:val="en-US"/>
        </w:rPr>
        <w:t>Disponível</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&lt;https://journals.plos.org/plosone/article?id=10.1371/journal.pone.0069584&gt;. </w:t>
      </w:r>
      <w:r w:rsidRPr="00516E9E">
        <w:rPr>
          <w:color w:val="auto"/>
          <w:szCs w:val="24"/>
        </w:rPr>
        <w:t>Acesso em 08 de jun. 2021.</w:t>
      </w:r>
    </w:p>
    <w:p w14:paraId="0A6B47A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BIEGER, A.; Caracterização das propriedades leiteiras um estudo na cadeia produtiva da bovinocultura de leite no município de Toledo-PR. 2010. 98p. </w:t>
      </w:r>
      <w:r w:rsidRPr="00516E9E">
        <w:rPr>
          <w:b/>
          <w:color w:val="auto"/>
          <w:szCs w:val="24"/>
        </w:rPr>
        <w:t>Dissertação.</w:t>
      </w:r>
      <w:r w:rsidRPr="00516E9E">
        <w:rPr>
          <w:color w:val="auto"/>
          <w:szCs w:val="24"/>
        </w:rPr>
        <w:t xml:space="preserve"> (Mestrado em desenvolvimento regional e agronegócio). Programa de pós-graduação Stricto Sensu em Desenvolvimento Regional e agronegócio. Universidade Estadual do Oeste do Paraná. 2010. Disponível em: &lt;http://tede.unioeste.br/handle/tede/2271&gt;. Acesso em 05 de jun. 2021.</w:t>
      </w:r>
    </w:p>
    <w:p w14:paraId="50A87196" w14:textId="77777777" w:rsidR="00F63762" w:rsidRPr="00516E9E" w:rsidRDefault="00F63762" w:rsidP="00F63762">
      <w:pPr>
        <w:pStyle w:val="TCC"/>
        <w:spacing w:after="360" w:line="240" w:lineRule="auto"/>
        <w:ind w:firstLine="0"/>
        <w:jc w:val="left"/>
        <w:rPr>
          <w:color w:val="auto"/>
          <w:szCs w:val="24"/>
          <w:lang w:val="en-US"/>
        </w:rPr>
      </w:pPr>
      <w:r w:rsidRPr="00516E9E">
        <w:rPr>
          <w:color w:val="auto"/>
          <w:szCs w:val="24"/>
        </w:rPr>
        <w:lastRenderedPageBreak/>
        <w:t xml:space="preserve">BORSANELLI, A. C.; SAMARA S. I.; FERRAUDO A. S.; DUTRA, I. S. </w:t>
      </w:r>
      <w:r w:rsidRPr="00516E9E">
        <w:rPr>
          <w:b/>
          <w:color w:val="auto"/>
          <w:szCs w:val="24"/>
        </w:rPr>
        <w:t xml:space="preserve">Escolaridade e volume de produção têm associação com a percepção de risco de produtores de leite no uso de produtos veterinários. </w:t>
      </w:r>
      <w:r w:rsidRPr="00516E9E">
        <w:rPr>
          <w:color w:val="auto"/>
          <w:szCs w:val="24"/>
        </w:rPr>
        <w:t xml:space="preserve">Pesquisa Veterinária Brasileira, v. 34, n. 10, p. 981-989, 2014. Disponível em: &lt;http://www.pvb.com.br/portal/download_artigo/MTUyNnwyMDIxMDYwMzIwMDYwOA==&gt;. </w:t>
      </w:r>
      <w:proofErr w:type="spellStart"/>
      <w:r w:rsidRPr="00516E9E">
        <w:rPr>
          <w:color w:val="auto"/>
          <w:szCs w:val="24"/>
          <w:lang w:val="en-US"/>
        </w:rPr>
        <w:t>Acesso</w:t>
      </w:r>
      <w:proofErr w:type="spellEnd"/>
      <w:r w:rsidRPr="00516E9E">
        <w:rPr>
          <w:color w:val="auto"/>
          <w:szCs w:val="24"/>
          <w:lang w:val="en-US"/>
        </w:rPr>
        <w:t xml:space="preserve"> de 21 de </w:t>
      </w:r>
      <w:proofErr w:type="spellStart"/>
      <w:r w:rsidRPr="00516E9E">
        <w:rPr>
          <w:color w:val="auto"/>
          <w:szCs w:val="24"/>
          <w:lang w:val="en-US"/>
        </w:rPr>
        <w:t>mai</w:t>
      </w:r>
      <w:proofErr w:type="spellEnd"/>
      <w:r w:rsidRPr="00516E9E">
        <w:rPr>
          <w:color w:val="auto"/>
          <w:szCs w:val="24"/>
          <w:lang w:val="en-US"/>
        </w:rPr>
        <w:t>. 2021.</w:t>
      </w:r>
    </w:p>
    <w:p w14:paraId="691A6FD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lang w:val="en-US"/>
        </w:rPr>
        <w:t xml:space="preserve">BRADLEY, A. J. </w:t>
      </w:r>
      <w:r w:rsidRPr="00516E9E">
        <w:rPr>
          <w:b/>
          <w:color w:val="auto"/>
          <w:szCs w:val="24"/>
          <w:lang w:val="en-US"/>
        </w:rPr>
        <w:t>Bovine mastitis:</w:t>
      </w:r>
      <w:r w:rsidRPr="00516E9E">
        <w:rPr>
          <w:color w:val="auto"/>
          <w:szCs w:val="24"/>
          <w:lang w:val="en-US"/>
        </w:rPr>
        <w:t xml:space="preserve"> an evolving disease. The Veterinary Journal, v. </w:t>
      </w:r>
      <w:proofErr w:type="gramStart"/>
      <w:r w:rsidRPr="00516E9E">
        <w:rPr>
          <w:color w:val="auto"/>
          <w:szCs w:val="24"/>
          <w:lang w:val="en-US"/>
        </w:rPr>
        <w:t>4</w:t>
      </w:r>
      <w:proofErr w:type="gramEnd"/>
      <w:r w:rsidRPr="00516E9E">
        <w:rPr>
          <w:color w:val="auto"/>
          <w:szCs w:val="24"/>
          <w:lang w:val="en-US"/>
        </w:rPr>
        <w:t xml:space="preserve">, n. 2, p. 116-128, 2002. </w:t>
      </w:r>
      <w:r w:rsidRPr="00516E9E">
        <w:rPr>
          <w:color w:val="auto"/>
          <w:szCs w:val="24"/>
        </w:rPr>
        <w:t>Disponível em: &lt;https://www.scielo.br/j/abmvz/a/d9FNbKGnk5kdDry57xQ5Rmm/?lang=en&gt;. Acesso em 08 de jun. 2021.</w:t>
      </w:r>
    </w:p>
    <w:p w14:paraId="3642727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BRASIL. Ministério da Agricultura, Pecuária e Abastecimento. </w:t>
      </w:r>
      <w:r w:rsidRPr="00516E9E">
        <w:rPr>
          <w:b/>
          <w:color w:val="auto"/>
          <w:szCs w:val="24"/>
        </w:rPr>
        <w:t>Instrução Normativa n. 62, de 29 de dezembro de 2011</w:t>
      </w:r>
      <w:r w:rsidRPr="00516E9E">
        <w:rPr>
          <w:color w:val="auto"/>
          <w:szCs w:val="24"/>
        </w:rPr>
        <w:t xml:space="preserve">. Regulamento técnico de produção, identidade e qualidade do leite tipo A, o regulamento de identidade e qualidade de leite cru refrigerado, o regulamento técnico de identidade e qualidade de leite pasteurizado e o regulamento técnico da coleta de leite cru refrigerado e seu transporte a granel. Diário Oficial [da] República Federativa do Brasil, Brasília, DF, 30 dez. 2011. Seção 1. Disponível em: &lt;http://www.leitedascriancas.pr.gov.br/arquivos/File/legislacao/IN62_2011_MAPA.pdf&gt;. Acesso em 14 de abr. 2021. </w:t>
      </w:r>
    </w:p>
    <w:p w14:paraId="2E2DF867" w14:textId="77777777" w:rsidR="00F63762" w:rsidRPr="00516E9E" w:rsidRDefault="00F63762" w:rsidP="00F63762">
      <w:pPr>
        <w:pStyle w:val="TCC"/>
        <w:spacing w:after="360" w:line="240" w:lineRule="auto"/>
        <w:ind w:firstLine="0"/>
        <w:jc w:val="left"/>
        <w:rPr>
          <w:color w:val="auto"/>
          <w:szCs w:val="24"/>
        </w:rPr>
      </w:pPr>
      <w:r w:rsidRPr="00516E9E">
        <w:rPr>
          <w:color w:val="auto"/>
        </w:rPr>
        <w:t xml:space="preserve">______. Ministério da Indústria e Comércio. </w:t>
      </w:r>
      <w:r w:rsidRPr="00516E9E">
        <w:rPr>
          <w:b/>
          <w:color w:val="auto"/>
        </w:rPr>
        <w:t>Importação e exportação de lácteos.</w:t>
      </w:r>
      <w:r w:rsidRPr="00516E9E">
        <w:rPr>
          <w:color w:val="auto"/>
        </w:rPr>
        <w:t xml:space="preserve"> Brasília, DF: MDIC/Secex, 2016. Disponível em: &lt;http://aliceweb.mdic.gov.br/&gt;. </w:t>
      </w:r>
      <w:r w:rsidRPr="00516E9E">
        <w:rPr>
          <w:color w:val="auto"/>
          <w:szCs w:val="24"/>
        </w:rPr>
        <w:t>Acesso em 07 de mai. 2021.</w:t>
      </w:r>
    </w:p>
    <w:p w14:paraId="349F519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Ministério da Agricultura, Pecuária e Abastecimento. </w:t>
      </w:r>
      <w:r w:rsidRPr="00516E9E">
        <w:rPr>
          <w:b/>
          <w:color w:val="auto"/>
          <w:szCs w:val="24"/>
        </w:rPr>
        <w:t xml:space="preserve">Instrução Normativa nº 51, 18 de set. 2002. </w:t>
      </w:r>
      <w:r w:rsidRPr="00516E9E">
        <w:rPr>
          <w:color w:val="auto"/>
          <w:szCs w:val="24"/>
        </w:rPr>
        <w:t>Regulamento técnico de produção, identidade e qualidade do leite tipo a, do leite tipo b, do leite tipo c, do leite pasteurizado e do leite cru refrigerado e regulamento técnico da coleta de leite cru refrigerado e seu transporte a granel, em conformidade com anexos. Diário Oficial [da] União, Brasília, n. 183, p. 55, 20 set. 2002b. Seção 1. Disponível em: &lt;https://www.defesa.agricultura.sp.gov.br/legislacoes/instrucao-normativa-51-de-18-09-2002,654.html&gt;. Acesso em 09 de fev. 2021.</w:t>
      </w:r>
    </w:p>
    <w:p w14:paraId="5F0A2DA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Ministério da Saúde. Secretaria de Atenção à Saúde. </w:t>
      </w:r>
      <w:r w:rsidRPr="00516E9E">
        <w:rPr>
          <w:b/>
          <w:color w:val="auto"/>
          <w:szCs w:val="24"/>
        </w:rPr>
        <w:t>Guia alimentar para a população brasileira</w:t>
      </w:r>
      <w:r w:rsidRPr="00516E9E">
        <w:rPr>
          <w:color w:val="auto"/>
          <w:szCs w:val="24"/>
        </w:rPr>
        <w:t>. Ministério da Saúde, Secretaria de Atenção à Saúde, Departamento de Atenção Básica. – 2. ed. – Brasília: Ministério da Saúde, 2014. 156 p. Disponível em: &lt;http://189.28.128.100/dab/docs/portaldab/publicacoes/guia_da_crianca_2019.pdf&gt;. Acesso em 17 de abr. 2021.</w:t>
      </w:r>
    </w:p>
    <w:p w14:paraId="2487308C" w14:textId="77777777" w:rsidR="00F63762" w:rsidRPr="00516E9E" w:rsidRDefault="00F63762" w:rsidP="00F63762">
      <w:pPr>
        <w:pStyle w:val="TCC"/>
        <w:spacing w:after="360" w:line="240" w:lineRule="auto"/>
        <w:ind w:firstLine="0"/>
        <w:jc w:val="left"/>
        <w:rPr>
          <w:color w:val="auto"/>
          <w:szCs w:val="24"/>
          <w:lang w:val="en-US"/>
        </w:rPr>
      </w:pPr>
      <w:r w:rsidRPr="00516E9E">
        <w:rPr>
          <w:color w:val="auto"/>
          <w:szCs w:val="24"/>
        </w:rPr>
        <w:t xml:space="preserve">______, Código de Proteção e Defesa do Consumidor. </w:t>
      </w:r>
      <w:r w:rsidRPr="00516E9E">
        <w:rPr>
          <w:b/>
          <w:color w:val="auto"/>
          <w:szCs w:val="24"/>
        </w:rPr>
        <w:t xml:space="preserve">Lei nº 8.078, de 11 de setembro de 1990. </w:t>
      </w:r>
      <w:r w:rsidRPr="00516E9E">
        <w:rPr>
          <w:color w:val="auto"/>
          <w:szCs w:val="24"/>
        </w:rPr>
        <w:t xml:space="preserve">Doc. eletrônico (internet). Disponível em: &lt;http://www.planalto.gov.br/ ccivil_03/leis/L8078.htm&gt;.  </w:t>
      </w:r>
      <w:proofErr w:type="spellStart"/>
      <w:r w:rsidRPr="00516E9E">
        <w:rPr>
          <w:color w:val="auto"/>
          <w:szCs w:val="24"/>
          <w:lang w:val="en-US"/>
        </w:rPr>
        <w:t>Acesso</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10 de jun. 2021.</w:t>
      </w:r>
    </w:p>
    <w:p w14:paraId="715E378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lang w:val="en-US"/>
        </w:rPr>
        <w:t xml:space="preserve">BREEN, J.P. </w:t>
      </w:r>
      <w:r w:rsidRPr="00516E9E">
        <w:rPr>
          <w:b/>
          <w:color w:val="auto"/>
          <w:szCs w:val="24"/>
          <w:lang w:val="en-US"/>
        </w:rPr>
        <w:t>A new direction for the payment of milk:</w:t>
      </w:r>
      <w:r w:rsidRPr="00516E9E">
        <w:rPr>
          <w:color w:val="auto"/>
          <w:szCs w:val="24"/>
          <w:lang w:val="en-US"/>
        </w:rPr>
        <w:t xml:space="preserve"> technological and seasonality considerations in multiple component milk pricing (liquid and </w:t>
      </w:r>
      <w:r w:rsidRPr="00516E9E">
        <w:rPr>
          <w:color w:val="auto"/>
          <w:szCs w:val="24"/>
          <w:lang w:val="en-US"/>
        </w:rPr>
        <w:lastRenderedPageBreak/>
        <w:t xml:space="preserve">manufacturing) for a diversifying dairy industry. 2001. 188 p. Thesis (Master of Science in Agricultural Science) - Department of Agribusiness, Extension and Rural Development, University College of Dublin, Dublin, 2001. </w:t>
      </w:r>
      <w:r w:rsidRPr="00516E9E">
        <w:rPr>
          <w:color w:val="auto"/>
          <w:szCs w:val="24"/>
        </w:rPr>
        <w:t>Disponível em: &lt;https://www.teses.usp.br/teses/disponiveis/11/11139/tde-30042014-113554/publico/Rafael_Cedric_Moller_Meneghini_versao_revisada.pdf&gt;.  Acesso em 10 de jun. 2021.</w:t>
      </w:r>
    </w:p>
    <w:p w14:paraId="46846F7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BRITO, L. G.; SALMAN, A. K. D.; GONÇALES, M. A. R.; FIGUEIRÓ, M. R. </w:t>
      </w:r>
      <w:r w:rsidRPr="00516E9E">
        <w:rPr>
          <w:b/>
          <w:color w:val="auto"/>
          <w:szCs w:val="24"/>
        </w:rPr>
        <w:t>Cartilha para o produtor de leite de Rondônia.</w:t>
      </w:r>
      <w:r w:rsidRPr="00516E9E">
        <w:rPr>
          <w:color w:val="auto"/>
          <w:szCs w:val="24"/>
        </w:rPr>
        <w:t xml:space="preserve"> (Embrapa Rondônia. Documentos, 116). Porto Velho: Embrapa Rondônia, 2007.40 p. Disponível em: &lt;https://www.embrapa.br/busca-de-publicacoes/-/publicacao/709089/cartilha-para-o-produtor-de-leite-de-rondonia-parte-ii-aspectos-tecnicos&gt;. Acesso em 17 de abr. 2021.</w:t>
      </w:r>
    </w:p>
    <w:p w14:paraId="61B4D7CF"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BRITO, Maria Aparecida Vasconcelos Paiva; BRITO, José </w:t>
      </w:r>
      <w:proofErr w:type="spellStart"/>
      <w:r w:rsidRPr="00516E9E">
        <w:rPr>
          <w:color w:val="auto"/>
          <w:szCs w:val="24"/>
        </w:rPr>
        <w:t>Renaldi</w:t>
      </w:r>
      <w:proofErr w:type="spellEnd"/>
      <w:r w:rsidRPr="00516E9E">
        <w:rPr>
          <w:color w:val="auto"/>
          <w:szCs w:val="24"/>
        </w:rPr>
        <w:t xml:space="preserve"> Feitosa </w:t>
      </w:r>
      <w:r w:rsidRPr="00516E9E">
        <w:rPr>
          <w:b/>
          <w:color w:val="auto"/>
          <w:szCs w:val="24"/>
        </w:rPr>
        <w:t>Qualidade do leite.</w:t>
      </w:r>
      <w:r w:rsidRPr="00516E9E">
        <w:rPr>
          <w:color w:val="auto"/>
          <w:szCs w:val="24"/>
        </w:rPr>
        <w:t xml:space="preserve"> Capítulo 3. 2009.  Disponível em: &lt;http://www.fernandomadalena.com/site_arquivos/903.pdf&gt;. Acesso em 05 de jun. 2021.</w:t>
      </w:r>
    </w:p>
    <w:p w14:paraId="71C8072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CANZIANI, J. R. </w:t>
      </w:r>
      <w:r w:rsidRPr="00516E9E">
        <w:rPr>
          <w:b/>
          <w:color w:val="auto"/>
          <w:szCs w:val="24"/>
        </w:rPr>
        <w:t>Cadeias Agroindústrias:</w:t>
      </w:r>
      <w:r w:rsidRPr="00516E9E">
        <w:rPr>
          <w:color w:val="auto"/>
          <w:szCs w:val="24"/>
        </w:rPr>
        <w:t xml:space="preserve"> O Programa Empreendedor Rural. Curitiba, SENAR-PR, 2003. Disponível em: &lt;http://rdu.unicesumar.edu.br/bitstream/123456789/1220/1/epcc--80400.pdf&gt;. Acesso em 15 de mar. 2021.</w:t>
      </w:r>
    </w:p>
    <w:p w14:paraId="21C72CA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CARVALHO, L. A.; NOVAES, L. P.; GOMES, A. T.; MIRANDA, J. E. C.; RIBEIRO, A. C. C. L. </w:t>
      </w:r>
      <w:r w:rsidRPr="00516E9E">
        <w:rPr>
          <w:b/>
          <w:color w:val="auto"/>
          <w:szCs w:val="24"/>
        </w:rPr>
        <w:t>Alimentação.</w:t>
      </w:r>
      <w:r w:rsidRPr="00516E9E">
        <w:rPr>
          <w:color w:val="auto"/>
          <w:szCs w:val="24"/>
        </w:rPr>
        <w:t xml:space="preserve"> Sistema de produção de leite (zona da Mata Atlântica), Juiz de Fora, n. 1, 2003. Disponível em: &lt;https://www.bibliotecaagptea.org.br/zootecnia/nutricao/livros/MANUAL%20PRATICO%20PARA%20FORMULACAO%20DE%20RACAO%20PARA%20VACAS%20LEITEIRAS.pdf&gt;. Acesso em 15 de mar. 2021.</w:t>
      </w:r>
    </w:p>
    <w:p w14:paraId="7109A3AA"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CARVALHO, P. C. F.; SILVA, J. L. S.; MORAES, A.; FONTANELLI, R. S.; MACARI, S.; BREMM, C.; TRINDADE, J. K. </w:t>
      </w:r>
      <w:r w:rsidRPr="00516E9E">
        <w:rPr>
          <w:b/>
          <w:color w:val="auto"/>
          <w:szCs w:val="24"/>
        </w:rPr>
        <w:t xml:space="preserve">Manejo de animais em pastejo em sistemas de integração lavoura-pecuária. </w:t>
      </w:r>
      <w:r w:rsidRPr="00516E9E">
        <w:rPr>
          <w:color w:val="auto"/>
          <w:szCs w:val="24"/>
          <w:lang w:val="en-US"/>
        </w:rPr>
        <w:t xml:space="preserve">In: International Symposium on International Crop-Livestock Systems, Curitiba, 2007. </w:t>
      </w:r>
      <w:proofErr w:type="spellStart"/>
      <w:r w:rsidRPr="00516E9E">
        <w:rPr>
          <w:color w:val="auto"/>
          <w:szCs w:val="24"/>
          <w:lang w:val="en-US"/>
        </w:rPr>
        <w:t>Disponível</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&lt;https://www.infoteca.cnptia.embrapa.br/infoteca/bitstream/doc/953634/1/0000005512ILPFREGIAOSUL.pdf&gt;.  </w:t>
      </w:r>
      <w:r w:rsidRPr="00516E9E">
        <w:rPr>
          <w:color w:val="auto"/>
          <w:szCs w:val="24"/>
        </w:rPr>
        <w:t>Acesso em 10 de jun. 2021.</w:t>
      </w:r>
    </w:p>
    <w:p w14:paraId="19D8A127"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CASSOLI, L. D. Validação da metodologia de </w:t>
      </w:r>
      <w:proofErr w:type="spellStart"/>
      <w:r w:rsidRPr="00516E9E">
        <w:rPr>
          <w:color w:val="auto"/>
          <w:szCs w:val="24"/>
        </w:rPr>
        <w:t>citometria</w:t>
      </w:r>
      <w:proofErr w:type="spellEnd"/>
      <w:r w:rsidRPr="00516E9E">
        <w:rPr>
          <w:color w:val="auto"/>
          <w:szCs w:val="24"/>
        </w:rPr>
        <w:t xml:space="preserve"> de fluxo para avaliação da contagem bacteriana do leite cru. 2005. 46 f. </w:t>
      </w:r>
      <w:r w:rsidRPr="00516E9E">
        <w:rPr>
          <w:b/>
          <w:color w:val="auto"/>
          <w:szCs w:val="24"/>
        </w:rPr>
        <w:t>Dissertação</w:t>
      </w:r>
      <w:r w:rsidRPr="00516E9E">
        <w:rPr>
          <w:color w:val="auto"/>
          <w:szCs w:val="24"/>
        </w:rPr>
        <w:t>. (Mestrado em Agronomia) - Escola Superior de Agricultura “Luiz de Queiroz”, 2005. Disponível em: &lt;https://www.teses.usp.br/teses/disponiveis/11/11139/tde-10112009-153418/publico/Viviane_Araujo.pdf&gt;. Acesso em 05 de mai. 2021.</w:t>
      </w:r>
    </w:p>
    <w:p w14:paraId="26AB1A54"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MACHADO, P. F. Amostragem de leite para pagamento por qualidade. In: Perspectivas e Avanços da Qualidade do Leite no Brasil. 2006, Goiânia. </w:t>
      </w:r>
      <w:r w:rsidRPr="00516E9E">
        <w:rPr>
          <w:b/>
          <w:color w:val="auto"/>
          <w:szCs w:val="24"/>
        </w:rPr>
        <w:t>Anais...</w:t>
      </w:r>
      <w:r w:rsidRPr="00516E9E">
        <w:rPr>
          <w:color w:val="auto"/>
          <w:szCs w:val="24"/>
        </w:rPr>
        <w:t xml:space="preserve"> Goiânia: Talento, 2006. p. 135-148. Disponível em: &lt;https://www.teses.usp.br/teses/disponiveis/11/11139/tde-21092011-</w:t>
      </w:r>
      <w:r w:rsidRPr="00516E9E">
        <w:rPr>
          <w:color w:val="auto"/>
          <w:szCs w:val="24"/>
        </w:rPr>
        <w:lastRenderedPageBreak/>
        <w:t>103622/publico/Fabio_Henrique_Takashi_versao_revisada.pdf&gt;. Acesso em 06 de mai. 2021.</w:t>
      </w:r>
    </w:p>
    <w:p w14:paraId="0D1DD51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CEPEA - ESALQ/USP.  </w:t>
      </w:r>
      <w:r w:rsidRPr="00516E9E">
        <w:rPr>
          <w:b/>
          <w:color w:val="auto"/>
          <w:szCs w:val="24"/>
        </w:rPr>
        <w:t xml:space="preserve">Boletim do leite. Ano 27 nº 312. </w:t>
      </w:r>
      <w:r w:rsidRPr="00516E9E">
        <w:rPr>
          <w:color w:val="auto"/>
          <w:szCs w:val="24"/>
        </w:rPr>
        <w:t>JUNHO - 2021 Centro de Estudos Avançados em Economia Aplicada. Disponível em: &lt;https://cepea.esalq.usp.br/upload/revista/pdf/0909018001623953054.pdf&gt;. Acesso em 15 de jun. 2021.</w:t>
      </w:r>
    </w:p>
    <w:p w14:paraId="4C84C59F"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w:t>
      </w:r>
      <w:r w:rsidRPr="00516E9E">
        <w:rPr>
          <w:b/>
          <w:color w:val="auto"/>
          <w:szCs w:val="24"/>
        </w:rPr>
        <w:t>Leite - Preços ao Produtor (R$/Litro).</w:t>
      </w:r>
      <w:r w:rsidRPr="00516E9E">
        <w:rPr>
          <w:color w:val="auto"/>
          <w:szCs w:val="24"/>
        </w:rPr>
        <w:t xml:space="preserve"> 2021. Disponível em: &lt;</w:t>
      </w:r>
      <w:hyperlink r:id="rId24" w:history="1">
        <w:r w:rsidRPr="00516E9E">
          <w:rPr>
            <w:rStyle w:val="Hyperlink"/>
            <w:color w:val="auto"/>
            <w:szCs w:val="24"/>
            <w:u w:val="none"/>
          </w:rPr>
          <w:t>https://www.cepea.esalq.usp.br/br/indicador/leite.aspx</w:t>
        </w:r>
      </w:hyperlink>
      <w:r w:rsidRPr="00516E9E">
        <w:rPr>
          <w:color w:val="auto"/>
          <w:szCs w:val="24"/>
        </w:rPr>
        <w:t>&gt;. Acesso em 09 de jun. 2021.</w:t>
      </w:r>
    </w:p>
    <w:p w14:paraId="1C9E3EAE"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w:t>
      </w:r>
      <w:r w:rsidRPr="00516E9E">
        <w:rPr>
          <w:b/>
          <w:color w:val="auto"/>
          <w:szCs w:val="24"/>
        </w:rPr>
        <w:t>Leite:</w:t>
      </w:r>
      <w:r w:rsidRPr="00516E9E">
        <w:rPr>
          <w:color w:val="auto"/>
          <w:szCs w:val="24"/>
        </w:rPr>
        <w:t xml:space="preserve"> preço recua quase 10% em 2021 e aperta margem do produtor. 2021. Disponível em: &lt;</w:t>
      </w:r>
      <w:hyperlink r:id="rId25" w:history="1">
        <w:r w:rsidRPr="00516E9E">
          <w:rPr>
            <w:rStyle w:val="Hyperlink"/>
            <w:color w:val="auto"/>
            <w:szCs w:val="24"/>
            <w:u w:val="none"/>
          </w:rPr>
          <w:t>https://www.canalrural.com.br/noticias/pecuaria/leite-preco-2021-margem-produtor/</w:t>
        </w:r>
      </w:hyperlink>
      <w:hyperlink r:id="rId26" w:history="1"/>
      <w:r w:rsidRPr="00516E9E">
        <w:rPr>
          <w:color w:val="auto"/>
          <w:szCs w:val="24"/>
        </w:rPr>
        <w:t>&gt;. Acesso em 23 de abr. 2021.</w:t>
      </w:r>
    </w:p>
    <w:p w14:paraId="7DD74B7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COSTA, Newton de Lucena. </w:t>
      </w:r>
      <w:r w:rsidRPr="00516E9E">
        <w:rPr>
          <w:b/>
          <w:color w:val="auto"/>
          <w:szCs w:val="24"/>
        </w:rPr>
        <w:t xml:space="preserve">Formação e Manejo de Pastagens em Roraima. </w:t>
      </w:r>
      <w:r w:rsidRPr="00516E9E">
        <w:rPr>
          <w:color w:val="auto"/>
          <w:szCs w:val="24"/>
        </w:rPr>
        <w:t xml:space="preserve">Newton de Lucena Costa, Vicente </w:t>
      </w:r>
      <w:proofErr w:type="spellStart"/>
      <w:r w:rsidRPr="00516E9E">
        <w:rPr>
          <w:color w:val="auto"/>
          <w:szCs w:val="24"/>
        </w:rPr>
        <w:t>Gianluppi</w:t>
      </w:r>
      <w:proofErr w:type="spellEnd"/>
      <w:r w:rsidRPr="00516E9E">
        <w:rPr>
          <w:color w:val="auto"/>
          <w:szCs w:val="24"/>
        </w:rPr>
        <w:t xml:space="preserve">, Amaury </w:t>
      </w:r>
      <w:proofErr w:type="spellStart"/>
      <w:r w:rsidRPr="00516E9E">
        <w:rPr>
          <w:color w:val="auto"/>
          <w:szCs w:val="24"/>
        </w:rPr>
        <w:t>Burlamaqui</w:t>
      </w:r>
      <w:proofErr w:type="spellEnd"/>
      <w:r w:rsidRPr="00516E9E">
        <w:rPr>
          <w:color w:val="auto"/>
          <w:szCs w:val="24"/>
        </w:rPr>
        <w:t xml:space="preserve"> </w:t>
      </w:r>
      <w:proofErr w:type="spellStart"/>
      <w:r w:rsidRPr="00516E9E">
        <w:rPr>
          <w:color w:val="auto"/>
          <w:szCs w:val="24"/>
        </w:rPr>
        <w:t>Bendahan</w:t>
      </w:r>
      <w:proofErr w:type="spellEnd"/>
      <w:r w:rsidRPr="00516E9E">
        <w:rPr>
          <w:color w:val="auto"/>
          <w:szCs w:val="24"/>
        </w:rPr>
        <w:t xml:space="preserve">, </w:t>
      </w:r>
      <w:proofErr w:type="spellStart"/>
      <w:r w:rsidRPr="00516E9E">
        <w:rPr>
          <w:color w:val="auto"/>
          <w:szCs w:val="24"/>
        </w:rPr>
        <w:t>Ramayana</w:t>
      </w:r>
      <w:proofErr w:type="spellEnd"/>
      <w:r w:rsidRPr="00516E9E">
        <w:rPr>
          <w:color w:val="auto"/>
          <w:szCs w:val="24"/>
        </w:rPr>
        <w:t xml:space="preserve"> Menezes Braga, Paulo Sérgio Ribeiro de Mattos. Boa Vista: Embrapa Roraima, 2009. Disponível em: &lt;https://www.infoteca.cnptia.embrapa.br/infoteca/bitstream/doc/696613/1/doc162009pastagensnewton.pdf&gt;. Acesso em 16 de jun. 2021. </w:t>
      </w:r>
    </w:p>
    <w:p w14:paraId="4777CFAE"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CREPALDI, Silvio Aparecido. </w:t>
      </w:r>
      <w:r w:rsidRPr="00516E9E">
        <w:rPr>
          <w:b/>
          <w:color w:val="auto"/>
          <w:szCs w:val="24"/>
        </w:rPr>
        <w:t>Contabilidade Rural:</w:t>
      </w:r>
      <w:r w:rsidRPr="00516E9E">
        <w:rPr>
          <w:color w:val="auto"/>
          <w:szCs w:val="24"/>
        </w:rPr>
        <w:t xml:space="preserve"> uma abordagem </w:t>
      </w:r>
      <w:proofErr w:type="spellStart"/>
      <w:r w:rsidRPr="00516E9E">
        <w:rPr>
          <w:color w:val="auto"/>
          <w:szCs w:val="24"/>
        </w:rPr>
        <w:t>decisorial</w:t>
      </w:r>
      <w:proofErr w:type="spellEnd"/>
      <w:r w:rsidRPr="00516E9E">
        <w:rPr>
          <w:color w:val="auto"/>
          <w:szCs w:val="24"/>
        </w:rPr>
        <w:t xml:space="preserve"> / Silvio Aparecido </w:t>
      </w:r>
      <w:proofErr w:type="spellStart"/>
      <w:r w:rsidRPr="00516E9E">
        <w:rPr>
          <w:color w:val="auto"/>
          <w:szCs w:val="24"/>
        </w:rPr>
        <w:t>Crepaldi</w:t>
      </w:r>
      <w:proofErr w:type="spellEnd"/>
      <w:r w:rsidRPr="00516E9E">
        <w:rPr>
          <w:color w:val="auto"/>
          <w:szCs w:val="24"/>
        </w:rPr>
        <w:t>. – 3. Ed. Revista, atualizada e ampliada. São Paulo: Atlas, 2005. 338 p. Disponível em: &lt;http://conic-semesp.org.br/anais/files/2018/1000000731.pdf&gt;. Acesso em 07 de jun. 2021</w:t>
      </w:r>
    </w:p>
    <w:p w14:paraId="5A6714F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CRUZ, Diego Augusto c. da. </w:t>
      </w:r>
      <w:r w:rsidRPr="00516E9E">
        <w:rPr>
          <w:b/>
          <w:color w:val="auto"/>
          <w:szCs w:val="24"/>
        </w:rPr>
        <w:t>A importância da gestão na pequena propriedade rural.</w:t>
      </w:r>
      <w:r w:rsidRPr="00516E9E">
        <w:rPr>
          <w:color w:val="auto"/>
          <w:szCs w:val="24"/>
        </w:rPr>
        <w:t xml:space="preserve"> 2016. Disponível em:&lt;https://www.biosistemico.org.br/blog/importancia-da-gestao-na-pequenapropriedade-rural/&gt;. Acesso em 09 de jun. 2021.</w:t>
      </w:r>
    </w:p>
    <w:p w14:paraId="3F9BF78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CUNHA, D. N. F. V. e MARTUSCELLO, J. A. </w:t>
      </w:r>
      <w:r w:rsidRPr="00516E9E">
        <w:rPr>
          <w:b/>
          <w:color w:val="auto"/>
          <w:szCs w:val="24"/>
        </w:rPr>
        <w:t xml:space="preserve">Criação de Bezerras de Rebanhos Leiteiros em Fase de Aleitamento. </w:t>
      </w:r>
      <w:r w:rsidRPr="00516E9E">
        <w:rPr>
          <w:color w:val="auto"/>
          <w:szCs w:val="24"/>
        </w:rPr>
        <w:t>In Manejo e Administração em Bovinocultura Leiteira. Ed.: SILVA, J. C. P. et al. – Viçosa MG, 2009, 482 p.  Disponível em: &lt;https://www.bambui.ifmg.edu.br/jornada_cientifica/2011/resumos/zootecnia/78.pdf&gt;. Acesso em 09 de fev. 2021.</w:t>
      </w:r>
    </w:p>
    <w:p w14:paraId="5D741843"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CUNHA, R. A. R.; RIALTO, G. R. C.; ARARIPE, P. </w:t>
      </w:r>
      <w:r w:rsidRPr="00516E9E">
        <w:rPr>
          <w:b/>
          <w:color w:val="auto"/>
          <w:szCs w:val="24"/>
        </w:rPr>
        <w:t>Qual método de pastejo você utiliza?</w:t>
      </w:r>
      <w:r w:rsidRPr="00516E9E">
        <w:rPr>
          <w:color w:val="auto"/>
          <w:szCs w:val="24"/>
        </w:rPr>
        <w:t xml:space="preserve"> 2013. Disponível em: &lt;http://portalkynetec.com.br/&gt;. Acesso em 15 de jun. 2021. </w:t>
      </w:r>
    </w:p>
    <w:p w14:paraId="49D3A5D8"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DEFANTE, L. R.; NASCIMENTO, L. D. O.; LIMA-FILHO, D. O. </w:t>
      </w:r>
      <w:r w:rsidRPr="00516E9E">
        <w:rPr>
          <w:b/>
          <w:color w:val="auto"/>
          <w:szCs w:val="24"/>
        </w:rPr>
        <w:t>Comportamento de consumo de alimentos de famílias de baixa renda de pequenas cidades brasileiras:</w:t>
      </w:r>
      <w:r w:rsidRPr="00516E9E">
        <w:rPr>
          <w:color w:val="auto"/>
          <w:szCs w:val="24"/>
        </w:rPr>
        <w:t xml:space="preserve"> o caso de Mato Grosso do Sul. Interações (Campo Grande), Campo Grande, v. 16, n. 2, p. 265-276, Dec. 2015. Disponível em: &lt;https://www.scielo.br/j/inter/a/P6QRff4YhwHWsr4X4qDxzXP/abstract/?lang=pt&gt;. Acesso em 04 de abr. 2021.</w:t>
      </w:r>
    </w:p>
    <w:p w14:paraId="578E31B3"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lastRenderedPageBreak/>
        <w:t xml:space="preserve">DEITOS, A. C.; MAGGIONI, D.; ROMERO, D.; </w:t>
      </w:r>
      <w:r w:rsidRPr="00516E9E">
        <w:rPr>
          <w:b/>
          <w:color w:val="auto"/>
          <w:szCs w:val="24"/>
        </w:rPr>
        <w:t xml:space="preserve">Produção e qualidade de leite de vacas de diferentes grupos genéticos. </w:t>
      </w:r>
      <w:r w:rsidRPr="00516E9E">
        <w:rPr>
          <w:color w:val="auto"/>
          <w:szCs w:val="24"/>
        </w:rPr>
        <w:t xml:space="preserve">Campo </w:t>
      </w:r>
      <w:proofErr w:type="spellStart"/>
      <w:r w:rsidRPr="00516E9E">
        <w:rPr>
          <w:color w:val="auto"/>
          <w:szCs w:val="24"/>
        </w:rPr>
        <w:t>Digit@l</w:t>
      </w:r>
      <w:proofErr w:type="spellEnd"/>
      <w:r w:rsidRPr="00516E9E">
        <w:rPr>
          <w:color w:val="auto"/>
          <w:szCs w:val="24"/>
        </w:rPr>
        <w:t>, v.5, n.1, p.26-33, Campo Mourão, dez., 2010. Disponível em: &lt;https://www.pubvet.com.br/uploads/ec46a5cb95d6e8c0a10bd92a62a045c2.pdf&gt;. Acesso em 04 de abr. 2021.</w:t>
      </w:r>
    </w:p>
    <w:p w14:paraId="05157EE4"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DERAL. Departamento de Economia Rural. </w:t>
      </w:r>
      <w:r w:rsidRPr="00516E9E">
        <w:rPr>
          <w:b/>
          <w:color w:val="auto"/>
          <w:szCs w:val="24"/>
        </w:rPr>
        <w:t>O Leite no Mundo.</w:t>
      </w:r>
      <w:r w:rsidRPr="00516E9E">
        <w:rPr>
          <w:color w:val="auto"/>
          <w:szCs w:val="24"/>
        </w:rPr>
        <w:t xml:space="preserve"> Pecuária de leite. 15 de janeiro de 2020. Disponível em: &lt;https://www.agricultura.pr.gov.br/sites/default/arquivos_restritos/files/documento/2020-01/leite_2020_0.pdf&gt;. Acesso em 15 de jun. 2020.</w:t>
      </w:r>
    </w:p>
    <w:p w14:paraId="24B1A2A8"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DERGAL SB. </w:t>
      </w:r>
      <w:r w:rsidRPr="00516E9E">
        <w:rPr>
          <w:b/>
          <w:color w:val="auto"/>
          <w:szCs w:val="24"/>
        </w:rPr>
        <w:t>Química dos alimentos.</w:t>
      </w:r>
      <w:r w:rsidRPr="00516E9E">
        <w:rPr>
          <w:color w:val="auto"/>
          <w:szCs w:val="24"/>
        </w:rPr>
        <w:t xml:space="preserve"> 4. ed. Pearson </w:t>
      </w:r>
      <w:proofErr w:type="spellStart"/>
      <w:r w:rsidRPr="00516E9E">
        <w:rPr>
          <w:color w:val="auto"/>
          <w:szCs w:val="24"/>
        </w:rPr>
        <w:t>Educacción</w:t>
      </w:r>
      <w:proofErr w:type="spellEnd"/>
      <w:r w:rsidRPr="00516E9E">
        <w:rPr>
          <w:color w:val="auto"/>
          <w:szCs w:val="24"/>
        </w:rPr>
        <w:t xml:space="preserve">, </w:t>
      </w:r>
      <w:proofErr w:type="spellStart"/>
      <w:r w:rsidRPr="00516E9E">
        <w:rPr>
          <w:color w:val="auto"/>
          <w:szCs w:val="24"/>
        </w:rPr>
        <w:t>Naucalpan</w:t>
      </w:r>
      <w:proofErr w:type="spellEnd"/>
      <w:r w:rsidRPr="00516E9E">
        <w:rPr>
          <w:color w:val="auto"/>
          <w:szCs w:val="24"/>
        </w:rPr>
        <w:t xml:space="preserve"> de </w:t>
      </w:r>
      <w:proofErr w:type="spellStart"/>
      <w:r w:rsidRPr="00516E9E">
        <w:rPr>
          <w:color w:val="auto"/>
          <w:szCs w:val="24"/>
        </w:rPr>
        <w:t>Juárez</w:t>
      </w:r>
      <w:proofErr w:type="spellEnd"/>
      <w:r w:rsidRPr="00516E9E">
        <w:rPr>
          <w:color w:val="auto"/>
          <w:szCs w:val="24"/>
        </w:rPr>
        <w:t>, 716 p. 2006. Disponível em: &lt;http://depa.fquim.unam.mx/amyd/archivero/Libro-Badui2006_26571.pdf&gt;. Acesso em 07 de mai. 2021.</w:t>
      </w:r>
    </w:p>
    <w:p w14:paraId="4DB9D8DA"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DIAS, J. C. </w:t>
      </w:r>
      <w:r w:rsidRPr="00516E9E">
        <w:rPr>
          <w:b/>
          <w:color w:val="auto"/>
          <w:szCs w:val="24"/>
        </w:rPr>
        <w:t>As raízes leiteiras do Brasil.</w:t>
      </w:r>
      <w:r w:rsidRPr="00516E9E">
        <w:rPr>
          <w:color w:val="auto"/>
          <w:szCs w:val="24"/>
        </w:rPr>
        <w:t xml:space="preserve"> 11. ed. São Paulo: </w:t>
      </w:r>
      <w:proofErr w:type="spellStart"/>
      <w:r w:rsidRPr="00516E9E">
        <w:rPr>
          <w:color w:val="auto"/>
          <w:szCs w:val="24"/>
        </w:rPr>
        <w:t>Barleus</w:t>
      </w:r>
      <w:proofErr w:type="spellEnd"/>
      <w:r w:rsidRPr="00516E9E">
        <w:rPr>
          <w:color w:val="auto"/>
          <w:szCs w:val="24"/>
        </w:rPr>
        <w:t>, 2012. 167 p. Disponível em: &lt;https://www.gov.br/agricultura/pt-br/assuntos/politica-agricola/todas-publicacoes-de-politica-agricola/revista-de-politica-agricola/2017/revista-politica-agricola-no-1-2017&gt;. Acesso em 07 de mai. 2021.</w:t>
      </w:r>
    </w:p>
    <w:p w14:paraId="6DC10A85"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DÜRR, João Walter.  </w:t>
      </w:r>
      <w:r w:rsidRPr="00516E9E">
        <w:rPr>
          <w:b/>
          <w:color w:val="auto"/>
          <w:szCs w:val="24"/>
        </w:rPr>
        <w:t>Como produzir leite de qualidade.</w:t>
      </w:r>
      <w:r w:rsidRPr="00516E9E">
        <w:rPr>
          <w:color w:val="auto"/>
          <w:szCs w:val="24"/>
        </w:rPr>
        <w:t xml:space="preserve"> João Walter </w:t>
      </w:r>
      <w:proofErr w:type="spellStart"/>
      <w:r w:rsidRPr="00516E9E">
        <w:rPr>
          <w:color w:val="auto"/>
          <w:szCs w:val="24"/>
        </w:rPr>
        <w:t>Dürr</w:t>
      </w:r>
      <w:proofErr w:type="spellEnd"/>
      <w:r w:rsidRPr="00516E9E">
        <w:rPr>
          <w:color w:val="auto"/>
          <w:szCs w:val="24"/>
        </w:rPr>
        <w:t>. 4. ed. Brasília: SENAR, 2012. Disponível em: &lt;https://www.senar-ap.org.br/uploads/biblioteca/2015/06/producao-de-leite-conforme-instrucao-normativa-n-62.pdf&gt;. Acesso em 07 de mai. 2021.</w:t>
      </w:r>
    </w:p>
    <w:p w14:paraId="21BD7CAA" w14:textId="77777777" w:rsidR="00F63762" w:rsidRPr="00516E9E" w:rsidRDefault="00F63762" w:rsidP="00F63762">
      <w:pPr>
        <w:pStyle w:val="TCC"/>
        <w:spacing w:after="360" w:line="240" w:lineRule="auto"/>
        <w:ind w:firstLine="0"/>
        <w:jc w:val="left"/>
        <w:rPr>
          <w:color w:val="auto"/>
          <w:szCs w:val="24"/>
          <w:lang w:val="en-US"/>
        </w:rPr>
      </w:pPr>
      <w:r w:rsidRPr="00516E9E">
        <w:rPr>
          <w:color w:val="auto"/>
          <w:szCs w:val="24"/>
        </w:rPr>
        <w:t xml:space="preserve">______, Programa Nacional de Melhoria da Qualidade do Leite: PNQL. In: DÜRR, João Walter; CARVALHO, M. P.; SANTOS, M. V. </w:t>
      </w:r>
      <w:r w:rsidRPr="00516E9E">
        <w:rPr>
          <w:b/>
          <w:color w:val="auto"/>
          <w:szCs w:val="24"/>
        </w:rPr>
        <w:t>O compromisso com a qualidade do leite.</w:t>
      </w:r>
      <w:r w:rsidRPr="00516E9E">
        <w:rPr>
          <w:color w:val="auto"/>
          <w:szCs w:val="24"/>
        </w:rPr>
        <w:t xml:space="preserve"> Passo Fundo: Editora UPF, 2004. p. 38-55.  Disponível em: &lt;http://nmpsaoluis.com/wp-content/uploads/2018/08/desenvolvimento_em_questao_ebook.pdf&gt;. </w:t>
      </w:r>
      <w:proofErr w:type="spellStart"/>
      <w:r w:rsidRPr="00516E9E">
        <w:rPr>
          <w:color w:val="auto"/>
          <w:szCs w:val="24"/>
          <w:lang w:val="en-US"/>
        </w:rPr>
        <w:t>Acesso</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07 de </w:t>
      </w:r>
      <w:proofErr w:type="spellStart"/>
      <w:r w:rsidRPr="00516E9E">
        <w:rPr>
          <w:color w:val="auto"/>
          <w:szCs w:val="24"/>
          <w:lang w:val="en-US"/>
        </w:rPr>
        <w:t>mai</w:t>
      </w:r>
      <w:proofErr w:type="spellEnd"/>
      <w:r w:rsidRPr="00516E9E">
        <w:rPr>
          <w:color w:val="auto"/>
          <w:szCs w:val="24"/>
          <w:lang w:val="en-US"/>
        </w:rPr>
        <w:t>. 2021.</w:t>
      </w:r>
    </w:p>
    <w:p w14:paraId="7D645268" w14:textId="77777777" w:rsidR="00F63762" w:rsidRPr="00516E9E" w:rsidRDefault="00F63762" w:rsidP="00F63762">
      <w:pPr>
        <w:pStyle w:val="TCC"/>
        <w:spacing w:after="360" w:line="240" w:lineRule="auto"/>
        <w:ind w:firstLine="0"/>
        <w:jc w:val="left"/>
        <w:rPr>
          <w:rFonts w:eastAsia="Times New Roman"/>
          <w:color w:val="auto"/>
          <w:szCs w:val="24"/>
        </w:rPr>
      </w:pPr>
      <w:r w:rsidRPr="00516E9E">
        <w:rPr>
          <w:color w:val="auto"/>
          <w:szCs w:val="24"/>
          <w:lang w:val="en-US"/>
        </w:rPr>
        <w:t xml:space="preserve">FARINA, E.; GUTMAN, G.E.; LAVARELLO, P.J.; NUNES, R.; REARDON, T. </w:t>
      </w:r>
      <w:r w:rsidRPr="00516E9E">
        <w:rPr>
          <w:b/>
          <w:color w:val="auto"/>
          <w:szCs w:val="24"/>
          <w:lang w:val="en-US"/>
        </w:rPr>
        <w:t>Private and public milk standards in Argentina and Brazil.</w:t>
      </w:r>
      <w:r w:rsidRPr="00516E9E">
        <w:rPr>
          <w:color w:val="auto"/>
          <w:szCs w:val="24"/>
          <w:lang w:val="en-US"/>
        </w:rPr>
        <w:t xml:space="preserve"> Food Policy, Oxford, v. 30, n. </w:t>
      </w:r>
      <w:proofErr w:type="gramStart"/>
      <w:r w:rsidRPr="00516E9E">
        <w:rPr>
          <w:color w:val="auto"/>
          <w:szCs w:val="24"/>
          <w:lang w:val="en-US"/>
        </w:rPr>
        <w:t>3</w:t>
      </w:r>
      <w:proofErr w:type="gramEnd"/>
      <w:r w:rsidRPr="00516E9E">
        <w:rPr>
          <w:color w:val="auto"/>
          <w:szCs w:val="24"/>
          <w:lang w:val="en-US"/>
        </w:rPr>
        <w:t xml:space="preserve">, p. 302-315, Jun 2005. </w:t>
      </w:r>
      <w:proofErr w:type="spellStart"/>
      <w:r w:rsidRPr="00516E9E">
        <w:rPr>
          <w:color w:val="auto"/>
          <w:szCs w:val="24"/>
          <w:lang w:val="en-US"/>
        </w:rPr>
        <w:t>Disponível</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&lt;Private and public milk standards in Argentina and Brazil - </w:t>
      </w:r>
      <w:proofErr w:type="spellStart"/>
      <w:r w:rsidRPr="00516E9E">
        <w:rPr>
          <w:color w:val="auto"/>
          <w:szCs w:val="24"/>
          <w:lang w:val="en-US"/>
        </w:rPr>
        <w:t>ScienceDirect</w:t>
      </w:r>
      <w:proofErr w:type="spellEnd"/>
      <w:r w:rsidRPr="00516E9E">
        <w:rPr>
          <w:color w:val="auto"/>
          <w:szCs w:val="24"/>
          <w:lang w:val="en-US"/>
        </w:rPr>
        <w:t xml:space="preserve">&gt;. </w:t>
      </w:r>
      <w:r w:rsidRPr="00516E9E">
        <w:rPr>
          <w:color w:val="auto"/>
          <w:szCs w:val="24"/>
        </w:rPr>
        <w:t>Acesso em 07 de jun. 2021.</w:t>
      </w:r>
    </w:p>
    <w:p w14:paraId="0CBA5905" w14:textId="77777777" w:rsidR="00F63762" w:rsidRPr="00516E9E" w:rsidRDefault="00F63762" w:rsidP="00F63762">
      <w:pPr>
        <w:pStyle w:val="TCC"/>
        <w:spacing w:after="360" w:line="240" w:lineRule="auto"/>
        <w:ind w:firstLine="0"/>
        <w:jc w:val="left"/>
        <w:rPr>
          <w:rFonts w:eastAsia="Times New Roman"/>
          <w:color w:val="auto"/>
          <w:szCs w:val="24"/>
        </w:rPr>
      </w:pPr>
      <w:r w:rsidRPr="00516E9E">
        <w:rPr>
          <w:rFonts w:eastAsia="Times New Roman"/>
          <w:color w:val="auto"/>
          <w:szCs w:val="24"/>
        </w:rPr>
        <w:t>FASSIO, L. H.; REIS R. P.; YAMAGUCHI, L. C. T.; REIS, A. J. Custos e </w:t>
      </w:r>
      <w:proofErr w:type="spellStart"/>
      <w:r w:rsidRPr="00516E9E">
        <w:rPr>
          <w:rFonts w:eastAsia="Times New Roman"/>
          <w:b/>
          <w:bCs/>
          <w:i/>
          <w:iCs/>
          <w:color w:val="auto"/>
          <w:szCs w:val="24"/>
        </w:rPr>
        <w:t>shut-down</w:t>
      </w:r>
      <w:proofErr w:type="spellEnd"/>
      <w:r w:rsidRPr="00516E9E">
        <w:rPr>
          <w:rFonts w:eastAsia="Times New Roman"/>
          <w:b/>
          <w:bCs/>
          <w:i/>
          <w:iCs/>
          <w:color w:val="auto"/>
          <w:szCs w:val="24"/>
        </w:rPr>
        <w:t xml:space="preserve"> point</w:t>
      </w:r>
      <w:r w:rsidRPr="00516E9E">
        <w:rPr>
          <w:rFonts w:eastAsia="Times New Roman"/>
          <w:color w:val="auto"/>
          <w:szCs w:val="24"/>
        </w:rPr>
        <w:t> da atividade leiteira em Minas Gerais.</w:t>
      </w:r>
      <w:r w:rsidRPr="00516E9E">
        <w:rPr>
          <w:rFonts w:eastAsia="Times New Roman"/>
          <w:b/>
          <w:bCs/>
          <w:color w:val="auto"/>
          <w:szCs w:val="24"/>
        </w:rPr>
        <w:t> Revista de Economia e Sociologia Rural, </w:t>
      </w:r>
      <w:r w:rsidRPr="00516E9E">
        <w:rPr>
          <w:rFonts w:eastAsia="Times New Roman"/>
          <w:color w:val="auto"/>
          <w:szCs w:val="24"/>
        </w:rPr>
        <w:t>Brasília, v. 43, n. 4, p. 759-777, out./dez. 2005.</w:t>
      </w:r>
    </w:p>
    <w:p w14:paraId="63F5C465"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FONSECA, L. F. L.; SANTOS, M. V. </w:t>
      </w:r>
      <w:r w:rsidRPr="00516E9E">
        <w:rPr>
          <w:b/>
          <w:color w:val="auto"/>
          <w:szCs w:val="24"/>
        </w:rPr>
        <w:t>Qualidade do leite e controle da mastite.</w:t>
      </w:r>
      <w:r w:rsidRPr="00516E9E">
        <w:rPr>
          <w:color w:val="auto"/>
          <w:szCs w:val="24"/>
        </w:rPr>
        <w:t xml:space="preserve"> São Paulo: Lemos, 2001. 175 p.</w:t>
      </w:r>
    </w:p>
    <w:p w14:paraId="667C3DA4"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rPr>
        <w:t xml:space="preserve">GARCIA, P. R.; SILVA, I. J. O. Bem-estar animal em propriedades leiteiras com sistemas de pastejo, no Estado de São Paulo. In: III CONGRESSO BRASILEIRO DE </w:t>
      </w:r>
      <w:r w:rsidRPr="00516E9E">
        <w:rPr>
          <w:color w:val="auto"/>
          <w:szCs w:val="24"/>
        </w:rPr>
        <w:lastRenderedPageBreak/>
        <w:t xml:space="preserve">BIOÉTICA E BEM-ESTAR ANIMAL, 2014, Curitiba, PR. </w:t>
      </w:r>
      <w:r w:rsidRPr="00516E9E">
        <w:rPr>
          <w:b/>
          <w:color w:val="auto"/>
          <w:szCs w:val="24"/>
        </w:rPr>
        <w:t>Anais...</w:t>
      </w:r>
      <w:r w:rsidRPr="00516E9E">
        <w:rPr>
          <w:color w:val="auto"/>
          <w:szCs w:val="24"/>
        </w:rPr>
        <w:t xml:space="preserve"> Curitiba: Conselho Federal de Medicina Veterinária, 2014. p. 268-271. Disponível em: &lt;http://www.labea.ufpr.br/portal/wp-content/uploads/2014/09/Anais-III-CBBBEA.pdf&gt;. Acesso em 14 de mai. 2021.</w:t>
      </w:r>
    </w:p>
    <w:p w14:paraId="4755AC7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GAVA AM. </w:t>
      </w:r>
      <w:r w:rsidRPr="00516E9E">
        <w:rPr>
          <w:b/>
          <w:color w:val="auto"/>
          <w:szCs w:val="24"/>
        </w:rPr>
        <w:t>Tecnologia de alimentos:</w:t>
      </w:r>
      <w:r w:rsidRPr="00516E9E">
        <w:rPr>
          <w:color w:val="auto"/>
          <w:szCs w:val="24"/>
        </w:rPr>
        <w:t xml:space="preserve"> princípios e aplicações. Nobel, São Paulo, 2008, 511 p. Disponível em: &lt;https://www.ifgoiano.edu.br/home/images/PPC-Cincia-e-tecnologia-de-alimentos.pdf&gt;. Acesso em 21 de fev. 2021.</w:t>
      </w:r>
    </w:p>
    <w:p w14:paraId="3CC57286"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shd w:val="clear" w:color="auto" w:fill="FFFFFF"/>
        </w:rPr>
        <w:t xml:space="preserve">GIL, Antônio Carlos. </w:t>
      </w:r>
      <w:r w:rsidRPr="00516E9E">
        <w:rPr>
          <w:b/>
          <w:color w:val="auto"/>
          <w:szCs w:val="24"/>
          <w:shd w:val="clear" w:color="auto" w:fill="FFFFFF"/>
        </w:rPr>
        <w:t>Como elaborar projeto de pesquisa.</w:t>
      </w:r>
      <w:r w:rsidRPr="00516E9E">
        <w:rPr>
          <w:color w:val="auto"/>
          <w:szCs w:val="24"/>
          <w:shd w:val="clear" w:color="auto" w:fill="FFFFFF"/>
        </w:rPr>
        <w:t xml:space="preserve"> 5. ed. São Paulo: Atlas, 2010. </w:t>
      </w:r>
    </w:p>
    <w:p w14:paraId="7DC741B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GLANTZ, M. </w:t>
      </w:r>
      <w:r w:rsidRPr="00516E9E">
        <w:rPr>
          <w:b/>
          <w:color w:val="auto"/>
          <w:szCs w:val="24"/>
        </w:rPr>
        <w:t>Efeitos da seleção de animais na composição e processabilidade do leite.</w:t>
      </w:r>
      <w:r w:rsidRPr="00516E9E">
        <w:rPr>
          <w:color w:val="auto"/>
          <w:szCs w:val="24"/>
        </w:rPr>
        <w:t xml:space="preserve"> Vol. 92, nº 9, p. 4589-4603. 2009. Disponível em: &lt;https://eventos.uceff.edu.br/eventosfai_dados/artigos/inovagro2017/792.pdf&gt;. Acesso em 22 de mai. 2021.</w:t>
      </w:r>
    </w:p>
    <w:p w14:paraId="6031DF4D" w14:textId="77777777" w:rsidR="00F63762" w:rsidRPr="00516E9E" w:rsidRDefault="00F63762" w:rsidP="00F63762">
      <w:pPr>
        <w:pStyle w:val="TCC"/>
        <w:spacing w:after="360" w:line="240" w:lineRule="auto"/>
        <w:ind w:firstLine="0"/>
        <w:jc w:val="left"/>
        <w:rPr>
          <w:rFonts w:eastAsia="Times New Roman"/>
          <w:color w:val="auto"/>
          <w:szCs w:val="24"/>
          <w:lang w:val="en-US"/>
        </w:rPr>
      </w:pPr>
      <w:r w:rsidRPr="00516E9E">
        <w:rPr>
          <w:rFonts w:eastAsia="Times New Roman"/>
          <w:color w:val="auto"/>
          <w:szCs w:val="24"/>
        </w:rPr>
        <w:t>GOMES, A.L.; PONCHIO, L.A. </w:t>
      </w:r>
      <w:r w:rsidRPr="00516E9E">
        <w:rPr>
          <w:rFonts w:eastAsia="Times New Roman"/>
          <w:b/>
          <w:bCs/>
          <w:color w:val="auto"/>
          <w:szCs w:val="24"/>
        </w:rPr>
        <w:t>A função custo no setor do leite: uma abordagem para a região centro-sul do Brasil</w:t>
      </w:r>
      <w:r w:rsidRPr="00516E9E">
        <w:rPr>
          <w:rFonts w:eastAsia="Times New Roman"/>
          <w:color w:val="auto"/>
          <w:szCs w:val="24"/>
        </w:rPr>
        <w:t> CEPEA/</w:t>
      </w:r>
      <w:proofErr w:type="spellStart"/>
      <w:r w:rsidRPr="00516E9E">
        <w:rPr>
          <w:rFonts w:eastAsia="Times New Roman"/>
          <w:color w:val="auto"/>
          <w:szCs w:val="24"/>
        </w:rPr>
        <w:t>Esalq</w:t>
      </w:r>
      <w:proofErr w:type="spellEnd"/>
      <w:r w:rsidRPr="00516E9E">
        <w:rPr>
          <w:rFonts w:eastAsia="Times New Roman"/>
          <w:color w:val="auto"/>
          <w:szCs w:val="24"/>
        </w:rPr>
        <w:t xml:space="preserve">-USP, 2005. Disponível em: &lt;http://www.cepea.esalq.usp.br/pdf/artigo_leite_01.pdf&gt;. </w:t>
      </w:r>
      <w:proofErr w:type="spellStart"/>
      <w:r w:rsidRPr="00516E9E">
        <w:rPr>
          <w:rFonts w:eastAsia="Times New Roman"/>
          <w:color w:val="auto"/>
          <w:szCs w:val="24"/>
          <w:lang w:val="en-US"/>
        </w:rPr>
        <w:t>Acesso</w:t>
      </w:r>
      <w:proofErr w:type="spellEnd"/>
      <w:r w:rsidRPr="00516E9E">
        <w:rPr>
          <w:rFonts w:eastAsia="Times New Roman"/>
          <w:color w:val="auto"/>
          <w:szCs w:val="24"/>
          <w:lang w:val="en-US"/>
        </w:rPr>
        <w:t xml:space="preserve"> </w:t>
      </w:r>
      <w:proofErr w:type="spellStart"/>
      <w:r w:rsidRPr="00516E9E">
        <w:rPr>
          <w:rFonts w:eastAsia="Times New Roman"/>
          <w:color w:val="auto"/>
          <w:szCs w:val="24"/>
          <w:lang w:val="en-US"/>
        </w:rPr>
        <w:t>em</w:t>
      </w:r>
      <w:proofErr w:type="spellEnd"/>
      <w:r w:rsidRPr="00516E9E">
        <w:rPr>
          <w:rFonts w:eastAsia="Times New Roman"/>
          <w:color w:val="auto"/>
          <w:szCs w:val="24"/>
          <w:lang w:val="en-US"/>
        </w:rPr>
        <w:t xml:space="preserve"> 09 de jun. 2021.</w:t>
      </w:r>
    </w:p>
    <w:p w14:paraId="74507FAF"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lang w:val="en-US"/>
        </w:rPr>
        <w:t xml:space="preserve">GOPAL PK, Gill HS. 2000. Oligosaccharides and </w:t>
      </w:r>
      <w:proofErr w:type="spellStart"/>
      <w:r w:rsidRPr="00516E9E">
        <w:rPr>
          <w:color w:val="auto"/>
          <w:szCs w:val="24"/>
          <w:lang w:val="en-US"/>
        </w:rPr>
        <w:t>glycoconjugates</w:t>
      </w:r>
      <w:proofErr w:type="spellEnd"/>
      <w:r w:rsidRPr="00516E9E">
        <w:rPr>
          <w:color w:val="auto"/>
          <w:szCs w:val="24"/>
          <w:lang w:val="en-US"/>
        </w:rPr>
        <w:t xml:space="preserve"> in bovine milk and colostrum. </w:t>
      </w:r>
      <w:r w:rsidRPr="00516E9E">
        <w:rPr>
          <w:b/>
          <w:color w:val="auto"/>
          <w:szCs w:val="24"/>
          <w:lang w:val="en-US"/>
        </w:rPr>
        <w:t>British Journal of Nutrition.</w:t>
      </w:r>
      <w:r w:rsidRPr="00516E9E">
        <w:rPr>
          <w:color w:val="auto"/>
          <w:szCs w:val="24"/>
          <w:lang w:val="en-US"/>
        </w:rPr>
        <w:t xml:space="preserve"> </w:t>
      </w:r>
      <w:proofErr w:type="gramStart"/>
      <w:r w:rsidRPr="00516E9E">
        <w:rPr>
          <w:color w:val="auto"/>
          <w:szCs w:val="24"/>
          <w:lang w:val="en-US"/>
        </w:rPr>
        <w:t>1(</w:t>
      </w:r>
      <w:proofErr w:type="gramEnd"/>
      <w:r w:rsidRPr="00516E9E">
        <w:rPr>
          <w:color w:val="auto"/>
          <w:szCs w:val="24"/>
          <w:lang w:val="en-US"/>
        </w:rPr>
        <w:t xml:space="preserve">84):69-74. </w:t>
      </w:r>
      <w:proofErr w:type="spellStart"/>
      <w:r w:rsidRPr="00516E9E">
        <w:rPr>
          <w:color w:val="auto"/>
          <w:szCs w:val="24"/>
          <w:lang w:val="en-US"/>
        </w:rPr>
        <w:t>Disponível</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&lt;https://pubmed.ncbi.nlm.nih.gov/11242449/&gt;. </w:t>
      </w:r>
      <w:r w:rsidRPr="00516E9E">
        <w:rPr>
          <w:color w:val="auto"/>
          <w:szCs w:val="24"/>
        </w:rPr>
        <w:t>Acesso em 09 de mai. 2021</w:t>
      </w:r>
    </w:p>
    <w:p w14:paraId="4F3F604C"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rPr>
        <w:t xml:space="preserve">GRACINDO, A, P. A. C.; PEREIRA, G. F. </w:t>
      </w:r>
      <w:r w:rsidRPr="00516E9E">
        <w:rPr>
          <w:b/>
          <w:color w:val="auto"/>
          <w:szCs w:val="24"/>
        </w:rPr>
        <w:t>Produzindo leite de alta qualidade.</w:t>
      </w:r>
      <w:r w:rsidRPr="00516E9E">
        <w:rPr>
          <w:color w:val="auto"/>
          <w:szCs w:val="24"/>
        </w:rPr>
        <w:t xml:space="preserve"> Rio Grande do Norte, 2009. Disponível em: &lt;https://1library.org/document/zx08omoz-area-ciencia-dos-alimentos-analise-da-qualidade-do-leite-de-produtores-do-norte-do-estado-do-rio-grande-do-sul.html&gt;. Acesso em 08 jun. 2021.</w:t>
      </w:r>
    </w:p>
    <w:p w14:paraId="4D5E2A0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GUANZIROLI, C. E.; CARDIM, S. E. C. S. (Coord.) </w:t>
      </w:r>
      <w:r w:rsidRPr="00516E9E">
        <w:rPr>
          <w:b/>
          <w:color w:val="auto"/>
          <w:szCs w:val="24"/>
        </w:rPr>
        <w:t>Novo retrato da agricultura familiar</w:t>
      </w:r>
      <w:r w:rsidRPr="00516E9E">
        <w:rPr>
          <w:color w:val="auto"/>
          <w:szCs w:val="24"/>
        </w:rPr>
        <w:t xml:space="preserve">: o Brasil redescoberto. Brasília: INCRA, 2000. 74 p. Disponível em: &lt;http://www.agencia.cnptia.embrapa.br/recursos/novoretratoID-3iTs4E7R59.pdf&gt;. Acesso em 22 de mai. 2021. </w:t>
      </w:r>
    </w:p>
    <w:p w14:paraId="307F80B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HUNT, D.; SHIKI, S.; RIBEIRO, R.; BIASI, D.; FARIA, A. P. Comparação de indicadores de desempenho de produtores de leite localizados dentro e fora de assentamentos de reforma agrária no Triângulo Mineiro. </w:t>
      </w:r>
      <w:r w:rsidRPr="00516E9E">
        <w:rPr>
          <w:b/>
          <w:color w:val="auto"/>
          <w:szCs w:val="24"/>
        </w:rPr>
        <w:t>Revista de Economia e Sociologia Rural.</w:t>
      </w:r>
      <w:r w:rsidRPr="00516E9E">
        <w:rPr>
          <w:color w:val="auto"/>
          <w:szCs w:val="24"/>
        </w:rPr>
        <w:t xml:space="preserve"> v. 47, n. 1, p. 211-248, 2009. Disponível em: &lt;https://www.scielo.br/j/resr/a/Gpt5pBC8RWxrcCPpvn6TsFG/?lang=pt&amp;format=html&gt;. Acesso em 03 de fev. 2021.</w:t>
      </w:r>
    </w:p>
    <w:p w14:paraId="267A10C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IBGE. Instituto Brasileiro de Geografia e Estatística. Pesquisa de orçamentos familiares 2008 - 2009. </w:t>
      </w:r>
      <w:r w:rsidRPr="00516E9E">
        <w:rPr>
          <w:b/>
          <w:color w:val="auto"/>
          <w:szCs w:val="24"/>
        </w:rPr>
        <w:t>Aquisição Alimentar Domiciliar per capita:</w:t>
      </w:r>
      <w:r w:rsidRPr="00516E9E">
        <w:rPr>
          <w:color w:val="auto"/>
          <w:szCs w:val="24"/>
        </w:rPr>
        <w:t xml:space="preserve"> Brasil e Grandes regiões. Rio de Janeiro: IBGE; 2010. Disponível em:&lt;http://sban.cloudpainel.com.br/source/SBAN_Importancia-do-consumo-de-leite.pdf&gt;. Acesso em 13 de jun. 2021. </w:t>
      </w:r>
    </w:p>
    <w:p w14:paraId="33E348E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lastRenderedPageBreak/>
        <w:t xml:space="preserve">______. Instituto Brasileiro de Geografia e Estatística: </w:t>
      </w:r>
      <w:r w:rsidRPr="00516E9E">
        <w:rPr>
          <w:b/>
          <w:color w:val="auto"/>
          <w:szCs w:val="24"/>
        </w:rPr>
        <w:t>Produção da Pecuária Municipal</w:t>
      </w:r>
      <w:r w:rsidRPr="00516E9E">
        <w:rPr>
          <w:color w:val="auto"/>
          <w:szCs w:val="24"/>
        </w:rPr>
        <w:t>. 2016. Doc. eletrônico (internet). Disponível em: &lt;http://www.ibge.gov.br/home/estatistica/ economia/</w:t>
      </w:r>
      <w:proofErr w:type="spellStart"/>
      <w:r w:rsidRPr="00516E9E">
        <w:rPr>
          <w:color w:val="auto"/>
          <w:szCs w:val="24"/>
        </w:rPr>
        <w:t>ppm</w:t>
      </w:r>
      <w:proofErr w:type="spellEnd"/>
      <w:r w:rsidRPr="00516E9E">
        <w:rPr>
          <w:color w:val="auto"/>
          <w:szCs w:val="24"/>
        </w:rPr>
        <w:t>/2015/&gt;. Acesso em 13 de jun. 2021.</w:t>
      </w:r>
    </w:p>
    <w:p w14:paraId="3170F494"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Instituto Brasileiro de Geografia e Estatística: </w:t>
      </w:r>
      <w:r w:rsidRPr="00516E9E">
        <w:rPr>
          <w:b/>
          <w:color w:val="auto"/>
          <w:szCs w:val="24"/>
        </w:rPr>
        <w:t>Agropecuária cresce 1,9% no primeiro trimestre, diz IBGE.</w:t>
      </w:r>
      <w:r w:rsidRPr="00516E9E">
        <w:rPr>
          <w:color w:val="auto"/>
          <w:szCs w:val="24"/>
        </w:rPr>
        <w:t xml:space="preserve"> Rio de Janeiro: IBGE, 2020. Disponível em:&lt;https://www.gov.br/pt-br/noticias/agricultura-e-pecuaria/2020/06/agropecuaria-cresce-1-9-no-primeiro-trimestre-diz-ibge&gt;. Acesso em 23 de mai. 2021.</w:t>
      </w:r>
    </w:p>
    <w:p w14:paraId="556394C0"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Instituto Brasileiro de Geografia e Estatística: </w:t>
      </w:r>
      <w:r w:rsidRPr="00516E9E">
        <w:rPr>
          <w:b/>
          <w:color w:val="auto"/>
          <w:szCs w:val="24"/>
        </w:rPr>
        <w:t>Censo Agro 2017:</w:t>
      </w:r>
      <w:r w:rsidRPr="00516E9E">
        <w:rPr>
          <w:color w:val="auto"/>
          <w:szCs w:val="24"/>
        </w:rPr>
        <w:t xml:space="preserve"> população ocupada nos estabelecimentos agropecuários cai 8,8%. Rio de Janeiro: IBGE, 2017. Disponível em:&lt;https://agenciadenoticias.ibge.gov.br/agencia-sala-de-imprensa/2013-agencia-de-noticias/releases/25789-censo-agro-2017-populacao-ocupada-nos-estabelecimentos-agropecuarios-cai-8-8&gt;. Acesso em 23 de mai. 2021. </w:t>
      </w:r>
    </w:p>
    <w:p w14:paraId="684E726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Instituto Brasileiro de Geografia e Estatística: </w:t>
      </w:r>
      <w:r w:rsidRPr="00516E9E">
        <w:rPr>
          <w:b/>
          <w:color w:val="auto"/>
          <w:szCs w:val="24"/>
        </w:rPr>
        <w:t>Grandes produtores de leite cresceram em 2020.</w:t>
      </w:r>
      <w:r w:rsidRPr="00516E9E">
        <w:rPr>
          <w:color w:val="auto"/>
          <w:szCs w:val="24"/>
        </w:rPr>
        <w:t xml:space="preserve"> Sociedade Brasileira de Agricultura. 2021. Disponível em:&lt;https://www.sna.agr.br/grandes-produtores-de-leite-cresceram-em-2020/#:~:text=Juntas%2C%20as%20empresas%20produziram%20845.7,Geografia%20a%20Estat%C3%ADstica%20(IBGE)&gt;. Acesso em 13 de jun. 2021.</w:t>
      </w:r>
    </w:p>
    <w:p w14:paraId="24888FE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Instituto Brasileiro de Geografia e Estatística: </w:t>
      </w:r>
      <w:r w:rsidRPr="00516E9E">
        <w:rPr>
          <w:b/>
          <w:color w:val="auto"/>
          <w:szCs w:val="24"/>
        </w:rPr>
        <w:t>Tabulações especiais do censo Agropecuário 2006</w:t>
      </w:r>
      <w:r w:rsidRPr="00516E9E">
        <w:rPr>
          <w:color w:val="auto"/>
          <w:szCs w:val="24"/>
        </w:rPr>
        <w:t>. Rio de Janeiro: IBGE,2011. Disponível em:&lt;</w:t>
      </w:r>
      <w:hyperlink r:id="rId27" w:history="1">
        <w:r w:rsidRPr="00516E9E">
          <w:rPr>
            <w:rStyle w:val="Hyperlink"/>
            <w:color w:val="auto"/>
            <w:szCs w:val="24"/>
            <w:u w:val="none"/>
          </w:rPr>
          <w:t>CensoAgropecuario.pdf (bb.com.br)</w:t>
        </w:r>
      </w:hyperlink>
      <w:r w:rsidRPr="00516E9E">
        <w:rPr>
          <w:color w:val="auto"/>
          <w:szCs w:val="24"/>
        </w:rPr>
        <w:t>&gt;. Acesso em 22 de abr. 2021.</w:t>
      </w:r>
    </w:p>
    <w:p w14:paraId="53FE2DB2" w14:textId="45CED312" w:rsidR="00F63762" w:rsidRPr="00516E9E" w:rsidRDefault="00F63762" w:rsidP="00F63762">
      <w:pPr>
        <w:pStyle w:val="TCC"/>
        <w:spacing w:after="360" w:line="240" w:lineRule="auto"/>
        <w:ind w:firstLine="0"/>
        <w:jc w:val="left"/>
        <w:rPr>
          <w:color w:val="auto"/>
          <w:szCs w:val="24"/>
        </w:rPr>
      </w:pPr>
      <w:r w:rsidRPr="00516E9E">
        <w:rPr>
          <w:color w:val="auto"/>
        </w:rPr>
        <w:t xml:space="preserve">INSTITUTO Adolfo Lutz. 2008. </w:t>
      </w:r>
      <w:r w:rsidRPr="00516E9E">
        <w:rPr>
          <w:b/>
          <w:color w:val="auto"/>
        </w:rPr>
        <w:t>Métodos físico-químicos para análise de alimentos.</w:t>
      </w:r>
      <w:r w:rsidRPr="00516E9E">
        <w:rPr>
          <w:color w:val="auto"/>
        </w:rPr>
        <w:t xml:space="preserve"> 4. ed. São Paulo, Instituto Adolfo Lutz, 1020 p. Disponível em: &lt;http://www.ial.sp.gov.br/resources/editorinplace/ial/2016_3_19/ analisedealimentosial_2008.pdf&gt;. </w:t>
      </w:r>
      <w:r w:rsidRPr="00516E9E">
        <w:rPr>
          <w:color w:val="auto"/>
          <w:szCs w:val="24"/>
        </w:rPr>
        <w:t>Acesso em 22 de abr. 2021.</w:t>
      </w:r>
    </w:p>
    <w:p w14:paraId="592BF10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JUNIOR, Evandro Vasconcelos Holanda. </w:t>
      </w:r>
      <w:r w:rsidRPr="00516E9E">
        <w:rPr>
          <w:b/>
          <w:color w:val="auto"/>
          <w:szCs w:val="24"/>
        </w:rPr>
        <w:t>Gestão da unidade produtiva.</w:t>
      </w:r>
      <w:r w:rsidRPr="00516E9E">
        <w:rPr>
          <w:color w:val="auto"/>
          <w:szCs w:val="24"/>
        </w:rPr>
        <w:t xml:space="preserve"> 2016. Disponível em: &lt;http://www.agencia.cnptia.embrapa.br/gestor/ovinos_de_corte/arvore/CONT000fwf8r72302wyiv807fiqu9a5u4l0t.html&gt;. Acesso em 12 de jun. 2021.</w:t>
      </w:r>
    </w:p>
    <w:p w14:paraId="05CACB47"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LANA, R.P. </w:t>
      </w:r>
      <w:r w:rsidRPr="00516E9E">
        <w:rPr>
          <w:b/>
          <w:color w:val="auto"/>
          <w:szCs w:val="24"/>
        </w:rPr>
        <w:t>Nutrição e Alimentação animal (mitos e realidades).</w:t>
      </w:r>
      <w:r w:rsidRPr="00516E9E">
        <w:rPr>
          <w:color w:val="auto"/>
          <w:szCs w:val="24"/>
        </w:rPr>
        <w:t xml:space="preserve"> Viçosa: UFV, 2005. 344p. Disponível em: &lt;https://dsti37.fmvz.unesp.br/Home/Graduacao/MedicinaVeterinaria/nutricao-animal-ii.pdf&gt;. Acesso em 14 de mai. 2021.</w:t>
      </w:r>
    </w:p>
    <w:p w14:paraId="4FE51093"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LENZI, A. Fundamentos do pastoreio racional </w:t>
      </w:r>
      <w:proofErr w:type="spellStart"/>
      <w:r w:rsidRPr="00516E9E">
        <w:rPr>
          <w:color w:val="auto"/>
          <w:szCs w:val="24"/>
        </w:rPr>
        <w:t>voisin</w:t>
      </w:r>
      <w:proofErr w:type="spellEnd"/>
      <w:r w:rsidRPr="00516E9E">
        <w:rPr>
          <w:b/>
          <w:color w:val="auto"/>
          <w:szCs w:val="24"/>
        </w:rPr>
        <w:t>. Revista Brasileira de Agroecologia</w:t>
      </w:r>
      <w:r w:rsidRPr="00516E9E">
        <w:rPr>
          <w:color w:val="auto"/>
          <w:szCs w:val="24"/>
        </w:rPr>
        <w:t>. v. 7, n. 1, p. 82-94, 2012. Disponível em: &lt;https://orgprints.org/id/eprint/22958/&gt;. Acesso em 14 de abr. 2021.</w:t>
      </w:r>
    </w:p>
    <w:p w14:paraId="21B9B09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LIMA, L. S.; Modelo de sistemas de gestão da qualidade para propriedades rurais leiteiras. 2004. 142 p. </w:t>
      </w:r>
      <w:r w:rsidRPr="00516E9E">
        <w:rPr>
          <w:b/>
          <w:color w:val="auto"/>
          <w:szCs w:val="24"/>
        </w:rPr>
        <w:t>Dissertação</w:t>
      </w:r>
      <w:r w:rsidRPr="00516E9E">
        <w:rPr>
          <w:color w:val="auto"/>
          <w:szCs w:val="24"/>
        </w:rPr>
        <w:t xml:space="preserve"> (Mestrado em Engenharia de produção), Centro </w:t>
      </w:r>
      <w:r w:rsidRPr="00516E9E">
        <w:rPr>
          <w:color w:val="auto"/>
          <w:szCs w:val="24"/>
        </w:rPr>
        <w:lastRenderedPageBreak/>
        <w:t>de Ciências Exatas e de Tecnologia, Universidade Federal de São Carlos, 2004. Disponível em: &lt;https://repositorio.ufscar.br/handle/ufscar/3724?show=full&gt;. Acesso em 21 de mai. 2021.</w:t>
      </w:r>
    </w:p>
    <w:p w14:paraId="6BB78A5B"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MADALENA, F. E.; MATOS, L. L.; HOLANDA JÚNIOR, E. V. (Ed.). </w:t>
      </w:r>
      <w:r w:rsidRPr="00516E9E">
        <w:rPr>
          <w:b/>
          <w:color w:val="auto"/>
          <w:szCs w:val="24"/>
        </w:rPr>
        <w:t>Produção de leite e sociedade:</w:t>
      </w:r>
      <w:r w:rsidRPr="00516E9E">
        <w:rPr>
          <w:color w:val="auto"/>
          <w:szCs w:val="24"/>
        </w:rPr>
        <w:t xml:space="preserve"> uma análise crítica da cadeia do leite no Brasil. Belo Horizonte: FEPMVZ, 2001. Disponível em: &lt;http://www.fernandomadalena.com/site_arquivos/850.pdf&gt;. Acesso em 02 de mar. 2021.</w:t>
      </w:r>
    </w:p>
    <w:p w14:paraId="7B43C38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MAHER, M. </w:t>
      </w:r>
      <w:r w:rsidRPr="00516E9E">
        <w:rPr>
          <w:b/>
          <w:color w:val="auto"/>
          <w:szCs w:val="24"/>
        </w:rPr>
        <w:t>Contabilidade de Custos:</w:t>
      </w:r>
      <w:r w:rsidRPr="00516E9E">
        <w:rPr>
          <w:color w:val="auto"/>
          <w:szCs w:val="24"/>
        </w:rPr>
        <w:t xml:space="preserve"> criando valor para Administração. 2. ed. São Paulo: Atlas, 2001. Disponível em: &lt;https://uspdigital.usp.br/jupiterweb/obterDisciplina?sgldis=LES0765&amp;codcur=11090&amp;codhab=1&gt;. Acesso em 01 de jun. 2021.</w:t>
      </w:r>
    </w:p>
    <w:p w14:paraId="71B14FF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MAPA. Ministério da Agricultura, Pecuária e Abastecimento: </w:t>
      </w:r>
      <w:r w:rsidRPr="00516E9E">
        <w:rPr>
          <w:b/>
          <w:color w:val="auto"/>
          <w:szCs w:val="24"/>
        </w:rPr>
        <w:t>Instrução Normativa nº 62, de 29 de dezembro de 2011.</w:t>
      </w:r>
      <w:r w:rsidRPr="00516E9E">
        <w:rPr>
          <w:color w:val="auto"/>
          <w:szCs w:val="24"/>
        </w:rPr>
        <w:t xml:space="preserve"> Doc. eletrônico (internet): Disponível em: &lt;http://www.apcbrh. com.br/files/IN62.pdf&gt;. Acesso em 11 de jun. 2021. </w:t>
      </w:r>
    </w:p>
    <w:p w14:paraId="3A56621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MARCÍLIO, T. Qualidade do leite. 2008. 65f. </w:t>
      </w:r>
      <w:r w:rsidRPr="00516E9E">
        <w:rPr>
          <w:b/>
          <w:color w:val="auto"/>
          <w:szCs w:val="24"/>
        </w:rPr>
        <w:t>Dissertação</w:t>
      </w:r>
      <w:r w:rsidRPr="00516E9E">
        <w:rPr>
          <w:color w:val="auto"/>
          <w:szCs w:val="24"/>
        </w:rPr>
        <w:t>. (Especialização em Higiene e Inspeção de Produtos de Origem Animal) - Universidade Castelo Branco, Florianópolis. Disponível em: &lt;https://files.cercomp.ufg.br/weby/up/186/o/paloma_francine_silva_barros_-_pr%c3%81ticas_gerais_sobre_rotina_de_ordenha.pdf&gt;. Acesso em 22 de abr. 2021.</w:t>
      </w:r>
    </w:p>
    <w:p w14:paraId="1EFD1931"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MARIN, S.R.; CAVALHEIRO, A.G.; ANSCHAU, D. </w:t>
      </w:r>
      <w:r w:rsidRPr="00516E9E">
        <w:rPr>
          <w:b/>
          <w:color w:val="auto"/>
          <w:szCs w:val="24"/>
        </w:rPr>
        <w:t>Sazonalidade do preço do leite no Rio Grande do Sul (1986-2009).</w:t>
      </w:r>
      <w:r w:rsidRPr="00516E9E">
        <w:rPr>
          <w:color w:val="auto"/>
          <w:szCs w:val="24"/>
        </w:rPr>
        <w:t xml:space="preserve"> Ciência Rural, Santa Maria, v. 41, p. 361-364, 2011. Disponível em: &lt;https://www.scielo.br/j/cr/a/CsYQGnv7qPPdn3xhRQcnD5N/?lang=pt&gt;. Acesso em 08 jun. 2021. Disponível em: &lt;https://www.teses.usp.br/teses/disponiveis/11/11139/tde-30042014-113554/publico/Rafael_Cedric_Moller_Meneghini_versao_revisada.pdf&gt;. Acesso em 01 de jun. 2021</w:t>
      </w:r>
    </w:p>
    <w:p w14:paraId="6EBC3FAB"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MENDES, J. T. G.; PADILHA JUNIOR, J. B; </w:t>
      </w:r>
      <w:r w:rsidRPr="00516E9E">
        <w:rPr>
          <w:b/>
          <w:color w:val="auto"/>
          <w:szCs w:val="24"/>
        </w:rPr>
        <w:t xml:space="preserve">Agronegócio uma abordagem econômica. </w:t>
      </w:r>
      <w:r w:rsidRPr="00516E9E">
        <w:rPr>
          <w:color w:val="auto"/>
          <w:szCs w:val="24"/>
        </w:rPr>
        <w:t>São Paulo: Pearson Prentice Hall, 2007. Disponível em: &lt;https://www.feagri.unicamp.br/portal/component/attachments/download/1821&gt;. Acesso em 08 de jun. 2021</w:t>
      </w:r>
    </w:p>
    <w:p w14:paraId="46E37F47"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MENEZES, C. C. P.; MARTINES, L.; NETTO, C. P. Projeto CATI Leite. </w:t>
      </w:r>
      <w:r w:rsidRPr="00516E9E">
        <w:rPr>
          <w:b/>
          <w:color w:val="auto"/>
          <w:szCs w:val="24"/>
        </w:rPr>
        <w:t>CATI Leite</w:t>
      </w:r>
      <w:r w:rsidRPr="00516E9E">
        <w:rPr>
          <w:color w:val="auto"/>
          <w:szCs w:val="24"/>
        </w:rPr>
        <w:t>. n. 80, p. 1-12, 2012.  Disponível em: &lt;https://repositorio.unesp.br/bitstream/handle/11449/141998/delfino_jlc_me_araca_sub.pdf?sequence=5&gt;. Acesso em 03 de abr. 2021</w:t>
      </w:r>
    </w:p>
    <w:p w14:paraId="20969FE3"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shd w:val="clear" w:color="auto" w:fill="FFFFFF"/>
        </w:rPr>
        <w:t xml:space="preserve">MESQUITA, Lívia Aparecida Pires de; MENDES, </w:t>
      </w:r>
      <w:proofErr w:type="spellStart"/>
      <w:r w:rsidRPr="00516E9E">
        <w:rPr>
          <w:color w:val="auto"/>
          <w:szCs w:val="24"/>
          <w:shd w:val="clear" w:color="auto" w:fill="FFFFFF"/>
        </w:rPr>
        <w:t>Estevane</w:t>
      </w:r>
      <w:proofErr w:type="spellEnd"/>
      <w:r w:rsidRPr="00516E9E">
        <w:rPr>
          <w:color w:val="auto"/>
          <w:szCs w:val="24"/>
          <w:shd w:val="clear" w:color="auto" w:fill="FFFFFF"/>
        </w:rPr>
        <w:t xml:space="preserve"> de Paula Pontes</w:t>
      </w:r>
      <w:r w:rsidRPr="00516E9E">
        <w:rPr>
          <w:rStyle w:val="Forte"/>
          <w:color w:val="auto"/>
          <w:szCs w:val="24"/>
          <w:bdr w:val="none" w:sz="0" w:space="0" w:color="auto" w:frame="1"/>
          <w:shd w:val="clear" w:color="auto" w:fill="FFFFFF"/>
        </w:rPr>
        <w:t>. </w:t>
      </w:r>
      <w:r w:rsidRPr="00516E9E">
        <w:rPr>
          <w:color w:val="auto"/>
          <w:szCs w:val="24"/>
          <w:shd w:val="clear" w:color="auto" w:fill="FFFFFF"/>
        </w:rPr>
        <w:t>A agricultura familiar é estratégias: a participação feminina na reprodução socioeconômica e cultural. </w:t>
      </w:r>
      <w:r w:rsidRPr="00516E9E">
        <w:rPr>
          <w:rStyle w:val="Forte"/>
          <w:color w:val="auto"/>
          <w:szCs w:val="24"/>
          <w:bdr w:val="none" w:sz="0" w:space="0" w:color="auto" w:frame="1"/>
          <w:shd w:val="clear" w:color="auto" w:fill="FFFFFF"/>
        </w:rPr>
        <w:t>Espaço em revista,</w:t>
      </w:r>
      <w:r w:rsidRPr="00516E9E">
        <w:rPr>
          <w:color w:val="auto"/>
          <w:szCs w:val="24"/>
          <w:shd w:val="clear" w:color="auto" w:fill="FFFFFF"/>
        </w:rPr>
        <w:t> Universidade Federal de Goiás, GO, vol.14, n.1 jan./</w:t>
      </w:r>
      <w:proofErr w:type="spellStart"/>
      <w:proofErr w:type="gramStart"/>
      <w:r w:rsidRPr="00516E9E">
        <w:rPr>
          <w:color w:val="auto"/>
          <w:szCs w:val="24"/>
          <w:shd w:val="clear" w:color="auto" w:fill="FFFFFF"/>
        </w:rPr>
        <w:t>jun,p</w:t>
      </w:r>
      <w:proofErr w:type="spellEnd"/>
      <w:r w:rsidRPr="00516E9E">
        <w:rPr>
          <w:color w:val="auto"/>
          <w:szCs w:val="24"/>
          <w:shd w:val="clear" w:color="auto" w:fill="FFFFFF"/>
        </w:rPr>
        <w:t>.</w:t>
      </w:r>
      <w:proofErr w:type="gramEnd"/>
      <w:r w:rsidRPr="00516E9E">
        <w:rPr>
          <w:color w:val="auto"/>
          <w:szCs w:val="24"/>
          <w:shd w:val="clear" w:color="auto" w:fill="FFFFFF"/>
        </w:rPr>
        <w:t xml:space="preserve"> 14-23-2012.  </w:t>
      </w:r>
      <w:r w:rsidRPr="00516E9E">
        <w:rPr>
          <w:color w:val="auto"/>
          <w:szCs w:val="24"/>
        </w:rPr>
        <w:t xml:space="preserve">Disponível em: </w:t>
      </w:r>
      <w:r w:rsidRPr="00516E9E">
        <w:rPr>
          <w:color w:val="auto"/>
          <w:szCs w:val="24"/>
        </w:rPr>
        <w:lastRenderedPageBreak/>
        <w:t>&lt;http://www.repositoriodigital.ufrb.edu.br/bitstream/123456789/1638/1/TCC%20EMILIA%20vers%C3%A3o%20final.pdf&gt;. Acesso em 09 de mar. 2021.</w:t>
      </w:r>
    </w:p>
    <w:p w14:paraId="4D8079D1"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MOLENTO, C.F.M.; BOND, G.B. Aspectos éticos e técnicos da produção de bovinos. In: CONGRESSO BRASILEIRO DE BIOÉTICA E BEM-ESTAR 25 ANIMAL, 2008, Recife, PE. </w:t>
      </w:r>
      <w:r w:rsidRPr="00516E9E">
        <w:rPr>
          <w:b/>
          <w:color w:val="auto"/>
          <w:szCs w:val="24"/>
        </w:rPr>
        <w:t>Anais...</w:t>
      </w:r>
      <w:r w:rsidRPr="00516E9E">
        <w:rPr>
          <w:color w:val="auto"/>
          <w:szCs w:val="24"/>
        </w:rPr>
        <w:t xml:space="preserve"> Recife: Conselho Federal de Medicina Veterinária, 2008. p.43-48. Disponível em: &lt;http://www.unifil.br/portal/images/pdf/documentos/ceua/anais-bem-estar-animal.pdf&gt;. Acesso em 08 de jun. 2021</w:t>
      </w:r>
    </w:p>
    <w:p w14:paraId="54CE2329" w14:textId="77777777" w:rsidR="00F63762" w:rsidRPr="00516E9E" w:rsidRDefault="00F63762" w:rsidP="00F63762">
      <w:pPr>
        <w:pStyle w:val="TCC"/>
        <w:spacing w:after="360" w:line="240" w:lineRule="auto"/>
        <w:ind w:firstLine="0"/>
        <w:jc w:val="left"/>
        <w:rPr>
          <w:color w:val="auto"/>
          <w:szCs w:val="24"/>
          <w:lang w:val="en-US"/>
        </w:rPr>
      </w:pPr>
      <w:r w:rsidRPr="00516E9E">
        <w:rPr>
          <w:color w:val="auto"/>
          <w:szCs w:val="24"/>
        </w:rPr>
        <w:t xml:space="preserve">MUNIZ, Ludmila Correa; MADRUGA, Samanta </w:t>
      </w:r>
      <w:proofErr w:type="spellStart"/>
      <w:r w:rsidRPr="00516E9E">
        <w:rPr>
          <w:color w:val="auto"/>
          <w:szCs w:val="24"/>
        </w:rPr>
        <w:t>Winck</w:t>
      </w:r>
      <w:proofErr w:type="spellEnd"/>
      <w:r w:rsidRPr="00516E9E">
        <w:rPr>
          <w:color w:val="auto"/>
          <w:szCs w:val="24"/>
        </w:rPr>
        <w:t xml:space="preserve">; ARAÚJO Cora Luiza. Consumo de leite e derivados entre adultos e idosos no Sul do Brasil: um estudo de base populacional. </w:t>
      </w:r>
      <w:r w:rsidRPr="00516E9E">
        <w:rPr>
          <w:b/>
          <w:color w:val="auto"/>
          <w:szCs w:val="24"/>
        </w:rPr>
        <w:t>Ciência &amp; Saúde Coletiva.</w:t>
      </w:r>
      <w:r w:rsidRPr="00516E9E">
        <w:rPr>
          <w:color w:val="auto"/>
          <w:szCs w:val="24"/>
        </w:rPr>
        <w:t xml:space="preserve"> 2013;18:12. Disponível em:&lt;http://sban.cloudpainel.com.br/source/SBAN_Importancia-do-consumo-de-leite.pdf&gt;. </w:t>
      </w:r>
      <w:proofErr w:type="spellStart"/>
      <w:r w:rsidRPr="00516E9E">
        <w:rPr>
          <w:color w:val="auto"/>
          <w:szCs w:val="24"/>
          <w:lang w:val="en-US"/>
        </w:rPr>
        <w:t>Acesso</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13 de jun. 2021.</w:t>
      </w:r>
    </w:p>
    <w:p w14:paraId="0327CCBE"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lang w:val="en-US"/>
        </w:rPr>
        <w:t>MURPHY S.C.</w:t>
      </w:r>
      <w:proofErr w:type="gramStart"/>
      <w:r w:rsidRPr="00516E9E">
        <w:rPr>
          <w:color w:val="auto"/>
          <w:szCs w:val="24"/>
          <w:lang w:val="en-US"/>
        </w:rPr>
        <w:t>;</w:t>
      </w:r>
      <w:proofErr w:type="gramEnd"/>
      <w:r w:rsidRPr="00516E9E">
        <w:rPr>
          <w:color w:val="auto"/>
          <w:szCs w:val="24"/>
          <w:lang w:val="en-US"/>
        </w:rPr>
        <w:t xml:space="preserve"> BOOR K.J. </w:t>
      </w:r>
      <w:r w:rsidRPr="00516E9E">
        <w:rPr>
          <w:b/>
          <w:color w:val="auto"/>
          <w:szCs w:val="24"/>
          <w:lang w:val="en-US"/>
        </w:rPr>
        <w:t>Trouble-shooting sources and causes of high bacteria counts in raw milk.</w:t>
      </w:r>
      <w:r w:rsidRPr="00516E9E">
        <w:rPr>
          <w:color w:val="auto"/>
          <w:szCs w:val="24"/>
          <w:lang w:val="en-US"/>
        </w:rPr>
        <w:t xml:space="preserve"> Dairy Food and Environmental Sanitation. v. 20, p. 606-611. 2000. </w:t>
      </w:r>
      <w:proofErr w:type="spellStart"/>
      <w:r w:rsidRPr="00516E9E">
        <w:rPr>
          <w:color w:val="auto"/>
          <w:szCs w:val="24"/>
          <w:lang w:val="en-US"/>
        </w:rPr>
        <w:t>Disponível</w:t>
      </w:r>
      <w:proofErr w:type="spellEnd"/>
      <w:r w:rsidRPr="00516E9E">
        <w:rPr>
          <w:color w:val="auto"/>
          <w:szCs w:val="24"/>
          <w:lang w:val="en-US"/>
        </w:rPr>
        <w:t xml:space="preserve"> </w:t>
      </w:r>
      <w:proofErr w:type="spellStart"/>
      <w:r w:rsidRPr="00516E9E">
        <w:rPr>
          <w:color w:val="auto"/>
          <w:szCs w:val="24"/>
          <w:lang w:val="en-US"/>
        </w:rPr>
        <w:t>em</w:t>
      </w:r>
      <w:proofErr w:type="spellEnd"/>
      <w:r w:rsidRPr="00516E9E">
        <w:rPr>
          <w:color w:val="auto"/>
          <w:szCs w:val="24"/>
          <w:lang w:val="en-US"/>
        </w:rPr>
        <w:t xml:space="preserve">: &lt;https://www.scielo.br/j/cta/a/NY78bcMBbMyfzmjrcw4ByCv/?lang=pt&gt;. </w:t>
      </w:r>
      <w:r w:rsidRPr="00516E9E">
        <w:rPr>
          <w:color w:val="auto"/>
          <w:szCs w:val="24"/>
        </w:rPr>
        <w:t>Acesso em 22 de abr. 2021.</w:t>
      </w:r>
    </w:p>
    <w:p w14:paraId="28E63744"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NÖRNBERG, M.F.B.L. Atividade Proteolítica, aderência e produção de biofilmes por microrganismos </w:t>
      </w:r>
      <w:proofErr w:type="spellStart"/>
      <w:r w:rsidRPr="00516E9E">
        <w:rPr>
          <w:color w:val="auto"/>
          <w:szCs w:val="24"/>
        </w:rPr>
        <w:t>psicrotróficos</w:t>
      </w:r>
      <w:proofErr w:type="spellEnd"/>
      <w:r w:rsidRPr="00516E9E">
        <w:rPr>
          <w:color w:val="auto"/>
          <w:szCs w:val="24"/>
        </w:rPr>
        <w:t xml:space="preserve"> em leite bovino. 2009. 89 fls. </w:t>
      </w:r>
      <w:r w:rsidRPr="00516E9E">
        <w:rPr>
          <w:b/>
          <w:color w:val="auto"/>
          <w:szCs w:val="24"/>
        </w:rPr>
        <w:t>Tese</w:t>
      </w:r>
      <w:r w:rsidRPr="00516E9E">
        <w:rPr>
          <w:color w:val="auto"/>
          <w:szCs w:val="24"/>
        </w:rPr>
        <w:t xml:space="preserve"> (Doutorado em Ciências Veterinárias) - Universidade Federal do Rio Grande do Sul, Faculdade de Medicina Veterinária, Porto Alegre, RS, 2009.  Disponível em: &lt;http://www.dominiopublico.gov.br/pesquisa/DetalheObraForm.do?select_action=&amp;co_obra=139021&gt;. Acesso em 22 de abr. 2021.</w:t>
      </w:r>
    </w:p>
    <w:p w14:paraId="22E305E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NORO, G. Fatores ambientais que afetam a produção e a composição do leite em rebanhos assistidos por cooperativas no Rio Grande do Sul. </w:t>
      </w:r>
      <w:r w:rsidRPr="00516E9E">
        <w:rPr>
          <w:b/>
          <w:color w:val="auto"/>
          <w:szCs w:val="24"/>
        </w:rPr>
        <w:t>Revista Brasileira de Zootecnia</w:t>
      </w:r>
      <w:r w:rsidRPr="00516E9E">
        <w:rPr>
          <w:color w:val="auto"/>
          <w:szCs w:val="24"/>
        </w:rPr>
        <w:t>. v.35, n.3, p.1129-1135, 2006. Disponível em: &lt;https://www.scielo.br/j/rbz/a/GYT8wbfKsRJgd3yrC6GSSCp/abstract/?lang=pt&gt;. Acesso em 22 de abr. 2021.</w:t>
      </w:r>
    </w:p>
    <w:p w14:paraId="7A66ED85"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OLIVEIRA, J. Uso de critérios para avaliação da qualidade microbiológica de um laticínio. 2016. 52 f. </w:t>
      </w:r>
      <w:r w:rsidRPr="00516E9E">
        <w:rPr>
          <w:b/>
          <w:color w:val="auto"/>
          <w:szCs w:val="24"/>
        </w:rPr>
        <w:t>TCC</w:t>
      </w:r>
      <w:r w:rsidRPr="00516E9E">
        <w:rPr>
          <w:color w:val="auto"/>
          <w:szCs w:val="24"/>
        </w:rPr>
        <w:t xml:space="preserve"> (Graduação) - Curso de Engenharia de Alimentos, Universidade Federal da Fronteira Sul, Laranjeiras do Sul, 2016.  Disponível em: &lt;http://dspace.bc.uepb.edu.br/jspui/bitstream/123456789/20614/1/PDF%20-%20Francimaura%20Carvalho%20Medeiros.pdf&gt;. Acesso em 22 de abr. 2021.</w:t>
      </w:r>
    </w:p>
    <w:p w14:paraId="59B30FC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ORDÓÑEZ, Juan A. ET AL. </w:t>
      </w:r>
      <w:r w:rsidRPr="00516E9E">
        <w:rPr>
          <w:b/>
          <w:color w:val="auto"/>
          <w:szCs w:val="24"/>
        </w:rPr>
        <w:t>Tecnologia de Alimentos.</w:t>
      </w:r>
      <w:r w:rsidRPr="00516E9E">
        <w:rPr>
          <w:color w:val="auto"/>
          <w:szCs w:val="24"/>
        </w:rPr>
        <w:t xml:space="preserve"> Vol. 2: Alimentos de Origem Animal. Porto Alegre: Artmed, 2005. Disponível em: &lt;https://www.ufpb.br/ctdr/contents/documentos/DTA/ppctecnologiadealimentos&gt;. Acesso em 22 de abr. 2021.</w:t>
      </w:r>
    </w:p>
    <w:p w14:paraId="45707CD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PEREDA, J. A. O. et al. </w:t>
      </w:r>
      <w:r w:rsidRPr="00516E9E">
        <w:rPr>
          <w:b/>
          <w:color w:val="auto"/>
          <w:szCs w:val="24"/>
        </w:rPr>
        <w:t>Tecnologia de alimentos.</w:t>
      </w:r>
      <w:r w:rsidRPr="00516E9E">
        <w:rPr>
          <w:color w:val="auto"/>
          <w:szCs w:val="24"/>
        </w:rPr>
        <w:t xml:space="preserve"> Porto Alegre: Artmed, 2005.v. 2. Disponível em: &lt;http://www.ctdr.ufpb.br/bsctdr/contents/documentos/ppc-tecnologia-de-alimentos-maio-2011-em-16102015.pdf&gt;. Acesso em 22 de abr. 2021.</w:t>
      </w:r>
    </w:p>
    <w:p w14:paraId="07720526"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lastRenderedPageBreak/>
        <w:t xml:space="preserve">RADOSTITS, O. M. et al. </w:t>
      </w:r>
      <w:r w:rsidRPr="00516E9E">
        <w:rPr>
          <w:b/>
          <w:color w:val="auto"/>
          <w:szCs w:val="24"/>
        </w:rPr>
        <w:t>Clínica veterinária:</w:t>
      </w:r>
      <w:r w:rsidRPr="00516E9E">
        <w:rPr>
          <w:color w:val="auto"/>
          <w:szCs w:val="24"/>
        </w:rPr>
        <w:t xml:space="preserve"> um tratado de doenças dos bovinos, ovinos, suínos, caprinos. 9 ed. Rio de Janeiro: Guanabara Koogan, 2002. 1772 p. Disponível em: &lt;http://medicina-veterinaria.concordia.ifc.edu.br/wp-content/uploads/sites/25/2018/02/PPCvet2017_aprovado-proen.pdf&gt;. Acesso em 22 de abr. 2021.</w:t>
      </w:r>
    </w:p>
    <w:p w14:paraId="6B0CD01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lang w:val="en-US"/>
        </w:rPr>
        <w:t xml:space="preserve">RIBEIRO JUNIOR, J. C.; TAMANINI, R.; SILVA, L. C. C.; BELOTI, V. </w:t>
      </w:r>
      <w:r w:rsidRPr="00516E9E">
        <w:rPr>
          <w:b/>
          <w:color w:val="auto"/>
          <w:szCs w:val="24"/>
          <w:lang w:val="en-US"/>
        </w:rPr>
        <w:t xml:space="preserve">Quality of milk produced by small and large dairy producers. </w:t>
      </w:r>
      <w:proofErr w:type="spellStart"/>
      <w:r w:rsidRPr="00516E9E">
        <w:rPr>
          <w:color w:val="auto"/>
          <w:szCs w:val="24"/>
        </w:rPr>
        <w:t>Semina</w:t>
      </w:r>
      <w:proofErr w:type="spellEnd"/>
      <w:r w:rsidRPr="00516E9E">
        <w:rPr>
          <w:color w:val="auto"/>
          <w:szCs w:val="24"/>
        </w:rPr>
        <w:t>: Ciências Agrárias, v. 36, n. 2, p. 883-888, 2015. Disponível em: &lt;https://www.gvaa.com.br/revista/index.php/RVADS/article/view/7604&gt;. Acesso em 22 de abr. 2021.</w:t>
      </w:r>
    </w:p>
    <w:p w14:paraId="65972E36"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shd w:val="clear" w:color="auto" w:fill="FFFFFF"/>
        </w:rPr>
        <w:t xml:space="preserve">RODRIGUES Roberto. </w:t>
      </w:r>
      <w:r w:rsidRPr="00516E9E">
        <w:rPr>
          <w:b/>
          <w:color w:val="auto"/>
          <w:szCs w:val="24"/>
          <w:shd w:val="clear" w:color="auto" w:fill="FFFFFF"/>
        </w:rPr>
        <w:t>Depois da tormenta.</w:t>
      </w:r>
      <w:r w:rsidRPr="00516E9E">
        <w:rPr>
          <w:color w:val="auto"/>
          <w:szCs w:val="24"/>
          <w:shd w:val="clear" w:color="auto" w:fill="FFFFFF"/>
        </w:rPr>
        <w:t xml:space="preserve"> Nova Bandeira: São Paulo,2008. </w:t>
      </w:r>
      <w:r w:rsidRPr="00516E9E">
        <w:rPr>
          <w:color w:val="auto"/>
          <w:szCs w:val="24"/>
        </w:rPr>
        <w:t>Disponível em: &lt;https://www.milkpoint.com.br/artigos/espaco-aberto/relacao-entre-produtor-e-laticinio-no-setor-agroindustrial-leiteiro-brasileiro-74199n.aspx#:~:text=As%20empresas%20maiores%20t%C3%AAm%20perdido,resultado%20de%20uma%20pol%C3%ADtica%20leiteira&gt;. Acesso em 14 de jun. 2021.</w:t>
      </w:r>
    </w:p>
    <w:p w14:paraId="73D4A834"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SANTANA, M. A. M. Mudanças estruturais e suas implicações na conduta e no desempenho da cadeia láctea gaúcha na década de 90. 2003. 237 f. </w:t>
      </w:r>
      <w:r w:rsidRPr="00516E9E">
        <w:rPr>
          <w:b/>
          <w:color w:val="auto"/>
          <w:szCs w:val="24"/>
        </w:rPr>
        <w:t>Dissertação</w:t>
      </w:r>
      <w:r w:rsidRPr="00516E9E">
        <w:rPr>
          <w:color w:val="auto"/>
          <w:szCs w:val="24"/>
        </w:rPr>
        <w:t>. (Mestrado) - Centro de Estudos e Pesquisa em Agronegócios, UFRGS, Porto Alegre, 2003. Disponível em: &lt;https://lume.ufrgs.br/bitstream/handle/10183/5934/000433728.pdf?sequence=1&gt;. Acesso em: 10 de jun. 2021.</w:t>
      </w:r>
    </w:p>
    <w:p w14:paraId="4045C3E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SANTOS, M. V.; FONSECA, L. F. L. </w:t>
      </w:r>
      <w:r w:rsidRPr="00516E9E">
        <w:rPr>
          <w:b/>
          <w:color w:val="auto"/>
          <w:szCs w:val="24"/>
        </w:rPr>
        <w:t>Estratégias para controle de mastite e melhoria da qualidade do leite.</w:t>
      </w:r>
      <w:r w:rsidRPr="00516E9E">
        <w:rPr>
          <w:color w:val="auto"/>
          <w:szCs w:val="24"/>
        </w:rPr>
        <w:t xml:space="preserve"> São Paulo: Manole, 2007. 314 p.  Disponível em: &lt;https://repositorio.usp.br/item/001596491&gt;.  Acesso em 02 de mai. 2021</w:t>
      </w:r>
    </w:p>
    <w:p w14:paraId="4F788BA5"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______, Importância e efeito de bactérias </w:t>
      </w:r>
      <w:proofErr w:type="spellStart"/>
      <w:r w:rsidRPr="00516E9E">
        <w:rPr>
          <w:color w:val="auto"/>
          <w:szCs w:val="24"/>
        </w:rPr>
        <w:t>psicrotróficas</w:t>
      </w:r>
      <w:proofErr w:type="spellEnd"/>
      <w:r w:rsidRPr="00516E9E">
        <w:rPr>
          <w:color w:val="auto"/>
          <w:szCs w:val="24"/>
        </w:rPr>
        <w:t xml:space="preserve"> sobre a qualidade do leite. </w:t>
      </w:r>
      <w:r w:rsidRPr="00516E9E">
        <w:rPr>
          <w:b/>
          <w:color w:val="auto"/>
          <w:szCs w:val="24"/>
        </w:rPr>
        <w:t>Revista Higiene Alimentar</w:t>
      </w:r>
      <w:r w:rsidRPr="00516E9E">
        <w:rPr>
          <w:color w:val="auto"/>
          <w:szCs w:val="24"/>
        </w:rPr>
        <w:t xml:space="preserve"> São Paulo, v. 15, n. 82, p. 13-19, 2001.  Disponível em: &lt;https://www.researchgate.net/publication/284460032_Importancia_e_efeito_de_bacterias_psicrotroficas_sobre_a_qualidade_do_leite&gt;. Acesso em 22 de abr. 2021.</w:t>
      </w:r>
    </w:p>
    <w:p w14:paraId="5E920AE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SCHMITZ, A. M.; SANTOS, R. A. A produção de leite na agricultura familiar do Sudoeste do Paraná e a participação das mulheres no processo produtivo. </w:t>
      </w:r>
      <w:r w:rsidRPr="00516E9E">
        <w:rPr>
          <w:b/>
          <w:color w:val="auto"/>
          <w:szCs w:val="24"/>
        </w:rPr>
        <w:t>Revista Terra Plural.</w:t>
      </w:r>
      <w:r w:rsidRPr="00516E9E">
        <w:rPr>
          <w:color w:val="auto"/>
          <w:szCs w:val="24"/>
        </w:rPr>
        <w:t xml:space="preserve"> v. 7, n. 2, p. 339-355, 2013. Disponível em: &lt;https://uniara.com.br/legado/nupedor/nupedor_2012/resumos/sessao_4/sessao_4A/04_Aline_Schmitz.pdf&gt;. Acesso em 22 de abr. 2021.</w:t>
      </w:r>
    </w:p>
    <w:p w14:paraId="23B981E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SEAB. </w:t>
      </w:r>
      <w:hyperlink r:id="rId28" w:history="1">
        <w:r w:rsidRPr="00516E9E">
          <w:rPr>
            <w:rStyle w:val="Hyperlink"/>
            <w:color w:val="auto"/>
            <w:szCs w:val="24"/>
            <w:u w:val="none"/>
          </w:rPr>
          <w:t>Secretaria da Agricultura e do Abastecimento</w:t>
        </w:r>
      </w:hyperlink>
      <w:r w:rsidRPr="00516E9E">
        <w:rPr>
          <w:rStyle w:val="Hyperlink"/>
          <w:color w:val="auto"/>
          <w:szCs w:val="24"/>
          <w:u w:val="none"/>
        </w:rPr>
        <w:t xml:space="preserve">. </w:t>
      </w:r>
      <w:r w:rsidRPr="00516E9E">
        <w:rPr>
          <w:rStyle w:val="Hyperlink"/>
          <w:b/>
          <w:color w:val="auto"/>
          <w:szCs w:val="24"/>
          <w:u w:val="none"/>
        </w:rPr>
        <w:t>A produção de leite.</w:t>
      </w:r>
      <w:r w:rsidRPr="00516E9E">
        <w:rPr>
          <w:color w:val="auto"/>
          <w:szCs w:val="24"/>
        </w:rPr>
        <w:t xml:space="preserve">  2014. Disponível em: &lt;https://www.agricultura.pr.gov.br/&gt;. Acesso em 13 de rev. 2021.</w:t>
      </w:r>
    </w:p>
    <w:p w14:paraId="1EB98563" w14:textId="77777777" w:rsidR="00F63762" w:rsidRPr="00516E9E" w:rsidRDefault="00F63762" w:rsidP="00F63762">
      <w:pPr>
        <w:pStyle w:val="TCC"/>
        <w:spacing w:after="360" w:line="240" w:lineRule="auto"/>
        <w:ind w:firstLine="0"/>
        <w:jc w:val="left"/>
        <w:rPr>
          <w:color w:val="auto"/>
          <w:kern w:val="36"/>
          <w:szCs w:val="24"/>
        </w:rPr>
      </w:pPr>
      <w:r w:rsidRPr="00516E9E">
        <w:rPr>
          <w:color w:val="auto"/>
          <w:kern w:val="36"/>
          <w:szCs w:val="24"/>
        </w:rPr>
        <w:t xml:space="preserve">SEAGRI. </w:t>
      </w:r>
      <w:r w:rsidRPr="00516E9E">
        <w:rPr>
          <w:b/>
          <w:color w:val="auto"/>
          <w:kern w:val="36"/>
          <w:szCs w:val="24"/>
        </w:rPr>
        <w:t>Governo de Rondônia e Ministério da Agricultura buscam soluções para fomentar a produção do leite em Rondônia.</w:t>
      </w:r>
      <w:r w:rsidRPr="00516E9E">
        <w:rPr>
          <w:color w:val="auto"/>
          <w:kern w:val="36"/>
          <w:szCs w:val="24"/>
        </w:rPr>
        <w:t xml:space="preserve"> 2020. Disponível em: &lt;</w:t>
      </w:r>
      <w:hyperlink r:id="rId29" w:history="1">
        <w:r w:rsidRPr="00516E9E">
          <w:rPr>
            <w:rStyle w:val="Hyperlink"/>
            <w:color w:val="auto"/>
            <w:szCs w:val="24"/>
            <w:u w:val="none"/>
          </w:rPr>
          <w:t>http://www.rondonia.ro.gov.br/governo-de-rondonia-e-ministerio-da-agricultura-buscam-solucoes-para-fomentar-a-producao-do-leite-em-rondonia/</w:t>
        </w:r>
      </w:hyperlink>
      <w:r w:rsidRPr="00516E9E">
        <w:rPr>
          <w:color w:val="auto"/>
          <w:kern w:val="36"/>
          <w:szCs w:val="24"/>
        </w:rPr>
        <w:t>&gt;. Acesso em 23 de fev. 2021.</w:t>
      </w:r>
    </w:p>
    <w:p w14:paraId="4E3EF437"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rPr>
        <w:lastRenderedPageBreak/>
        <w:t xml:space="preserve">SEAPA. </w:t>
      </w:r>
      <w:r w:rsidRPr="00516E9E">
        <w:rPr>
          <w:b/>
          <w:color w:val="auto"/>
          <w:szCs w:val="24"/>
        </w:rPr>
        <w:t>Secretaria de Estado de Agricultura, Pecuária e Abastecimento do Estado de Minas Gerais.</w:t>
      </w:r>
      <w:r w:rsidRPr="00516E9E">
        <w:rPr>
          <w:color w:val="auto"/>
          <w:szCs w:val="24"/>
        </w:rPr>
        <w:t xml:space="preserve"> Perfil do Agronegócio Mundial - Março de 2013. Disponível em: &lt;http://www.agricultura.mg.gov.br/images/files/perfil/perfil_mundial_set.pdf&gt;. Acesso em 25 de maio de 2021.</w:t>
      </w:r>
      <w:r w:rsidRPr="00516E9E">
        <w:rPr>
          <w:color w:val="auto"/>
          <w:szCs w:val="24"/>
          <w:shd w:val="clear" w:color="auto" w:fill="FFFFFF"/>
        </w:rPr>
        <w:t xml:space="preserve"> </w:t>
      </w:r>
    </w:p>
    <w:p w14:paraId="602BC63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SERAMIM, Ronaldo José. Gestão dos custos de produção da atividade leiteira na agricultura familiar. Pedro Leopoldo: </w:t>
      </w:r>
      <w:r w:rsidRPr="00516E9E">
        <w:rPr>
          <w:b/>
          <w:color w:val="auto"/>
          <w:szCs w:val="24"/>
        </w:rPr>
        <w:t>Revista Gestão &amp; Tecnologia.</w:t>
      </w:r>
      <w:r w:rsidRPr="00516E9E">
        <w:rPr>
          <w:color w:val="auto"/>
          <w:szCs w:val="24"/>
        </w:rPr>
        <w:t xml:space="preserve"> 2016. Disponível em: &lt;revistagt.fpl.edu.br/</w:t>
      </w:r>
      <w:proofErr w:type="spellStart"/>
      <w:r w:rsidRPr="00516E9E">
        <w:rPr>
          <w:color w:val="auto"/>
          <w:szCs w:val="24"/>
        </w:rPr>
        <w:t>get</w:t>
      </w:r>
      <w:proofErr w:type="spellEnd"/>
      <w:r w:rsidRPr="00516E9E">
        <w:rPr>
          <w:color w:val="auto"/>
          <w:szCs w:val="24"/>
        </w:rPr>
        <w:t>/</w:t>
      </w:r>
      <w:proofErr w:type="spellStart"/>
      <w:r w:rsidRPr="00516E9E">
        <w:rPr>
          <w:color w:val="auto"/>
          <w:szCs w:val="24"/>
        </w:rPr>
        <w:t>article</w:t>
      </w:r>
      <w:proofErr w:type="spellEnd"/>
      <w:r w:rsidRPr="00516E9E">
        <w:rPr>
          <w:color w:val="auto"/>
          <w:szCs w:val="24"/>
        </w:rPr>
        <w:t xml:space="preserve">/download/941/705&gt;. Acesso em 15 de mai. de 2021. </w:t>
      </w:r>
    </w:p>
    <w:p w14:paraId="0A60C6F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SILVA, I. C. V. D.; REIS, R. P.; GOMES, M. J. N. </w:t>
      </w:r>
      <w:r w:rsidRPr="00516E9E">
        <w:rPr>
          <w:b/>
          <w:color w:val="auto"/>
          <w:szCs w:val="24"/>
        </w:rPr>
        <w:t>Custos e otimização de rotas no transporte de leite a latão e a granel: um estudo de caso.</w:t>
      </w:r>
      <w:r w:rsidRPr="00516E9E">
        <w:rPr>
          <w:color w:val="auto"/>
          <w:szCs w:val="24"/>
        </w:rPr>
        <w:t xml:space="preserve"> Organizações Rurais e Agroindustriais, v. 2, n. 1, p. 8, 2000-01-03 2000. Disponível em: &lt;http://repositorio.ufla.br/bitstream/1/11805/1/DISSERTA%C3%87%C3%83O_Custos%20e%20otimiza%C3%A7%C3%A3o%20de%20rotas%20no%20transporte%20de%20leite%20a%20lat%C3%A3o%20e%20a%20granel%20um%20estudo%20de%20caso.pdf&gt;. Acesso em 22 de abr. 2021.</w:t>
      </w:r>
    </w:p>
    <w:p w14:paraId="3DBE8D8F"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SILVA, J. J.; CARVALHO, D. M. G.; GOMES, R. A. B.; RODRIGUES, A. B. C. </w:t>
      </w:r>
      <w:r w:rsidRPr="00516E9E">
        <w:rPr>
          <w:b/>
          <w:color w:val="auto"/>
          <w:szCs w:val="24"/>
        </w:rPr>
        <w:t>Produção de leite de animais criados em pastos no Brasil.</w:t>
      </w:r>
      <w:r w:rsidRPr="00516E9E">
        <w:rPr>
          <w:color w:val="auto"/>
          <w:szCs w:val="24"/>
        </w:rPr>
        <w:t xml:space="preserve"> Veterinária e Zootecnia, v. 17, n. 1, p. 26-36, 2010.  Disponível em: &lt;https://www.pubvet.com.br/uploads/96973fda29ddd8a7456b486d2fa91519.pdf&gt;. Acesso em 22 de abr. 2021.</w:t>
      </w:r>
    </w:p>
    <w:p w14:paraId="524982E3"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SILVA, Paulo Henrique Fonseca da. </w:t>
      </w:r>
      <w:r w:rsidRPr="00516E9E">
        <w:rPr>
          <w:b/>
          <w:color w:val="auto"/>
          <w:szCs w:val="24"/>
        </w:rPr>
        <w:t>Leite:</w:t>
      </w:r>
      <w:r w:rsidRPr="00516E9E">
        <w:rPr>
          <w:color w:val="auto"/>
          <w:szCs w:val="24"/>
        </w:rPr>
        <w:t xml:space="preserve"> Aspectos de Composição e Propriedades. Rev. Química Nova na Escola – nº 6, </w:t>
      </w:r>
      <w:proofErr w:type="spellStart"/>
      <w:r w:rsidRPr="00516E9E">
        <w:rPr>
          <w:color w:val="auto"/>
          <w:szCs w:val="24"/>
        </w:rPr>
        <w:t>Nov</w:t>
      </w:r>
      <w:proofErr w:type="spellEnd"/>
      <w:r w:rsidRPr="00516E9E">
        <w:rPr>
          <w:color w:val="auto"/>
          <w:szCs w:val="24"/>
        </w:rPr>
        <w:t xml:space="preserve">/1997. Disponível em &lt;http://qnesc.sbq.org.br/online/qnesc06/quimsoc.pdf &gt; Acesso em 09 de mai. 2021. </w:t>
      </w:r>
    </w:p>
    <w:p w14:paraId="692F136E"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SIMÕES, T. V. M. D.; OLIVEIRA, A. A. de. </w:t>
      </w:r>
      <w:r w:rsidRPr="00516E9E">
        <w:rPr>
          <w:b/>
          <w:color w:val="auto"/>
          <w:szCs w:val="24"/>
        </w:rPr>
        <w:t xml:space="preserve">Mastite Bovina, Considerações e Impactos Econômicos. </w:t>
      </w:r>
      <w:r w:rsidRPr="00516E9E">
        <w:rPr>
          <w:color w:val="auto"/>
          <w:szCs w:val="24"/>
        </w:rPr>
        <w:t>Aracaju: Embrapa Tabuleiros Costeiros. 2012. Disponível em: &lt;http://www.cpatc.embrapa.br/publica%C3%A7%C3%B5es_2012/doc_170.pdf&gt; Acesso em 12 de jun. 2021.</w:t>
      </w:r>
    </w:p>
    <w:p w14:paraId="4E09626A"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SOUZA, G. N.; CARVALHO, A. C.; MENDONÇA, L. C. Qualidade do leite. In: AUAD, A. M. [et al.]. </w:t>
      </w:r>
      <w:r w:rsidRPr="00516E9E">
        <w:rPr>
          <w:b/>
          <w:color w:val="auto"/>
          <w:szCs w:val="24"/>
        </w:rPr>
        <w:t>Manual de bovinocultura de leite.</w:t>
      </w:r>
      <w:r w:rsidRPr="00516E9E">
        <w:rPr>
          <w:color w:val="auto"/>
          <w:szCs w:val="24"/>
        </w:rPr>
        <w:t xml:space="preserve"> Juiz de Fora: Embrapa Gado de Leite, 2010. cap. 12, p. 541-606. Disponível em: &lt;https://www.bdpa.cnptia.embrapa.br/consulta/busca?b=ad&amp;id=748691&amp;biblioteca=vazio&amp;busca=autoria:%22JUNQUEIRA,%20M.%20M.%22&amp;qFacets=autoria:%22JUNQUEIRA,%20M.%20M.%22&amp;sort=&amp;paginacao=t&amp;paginaAtual=1&gt;. Acesso em 22 de abr. 2021.</w:t>
      </w:r>
    </w:p>
    <w:p w14:paraId="59115539"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SOUZA, J. C. M.; FIÚZA, A. L. C.; PEREIRA, C. M. M. A.; AMODEO, B. P. O processo sucessório em propriedades de produtores de leite nos municípios de Coronel Xavier Chaves e </w:t>
      </w:r>
      <w:proofErr w:type="spellStart"/>
      <w:r w:rsidRPr="00516E9E">
        <w:rPr>
          <w:color w:val="auto"/>
          <w:szCs w:val="24"/>
        </w:rPr>
        <w:t>Silverânia</w:t>
      </w:r>
      <w:proofErr w:type="spellEnd"/>
      <w:r w:rsidRPr="00516E9E">
        <w:rPr>
          <w:color w:val="auto"/>
          <w:szCs w:val="24"/>
        </w:rPr>
        <w:t xml:space="preserve">, em Minas Gerais. </w:t>
      </w:r>
      <w:r w:rsidRPr="00516E9E">
        <w:rPr>
          <w:b/>
          <w:color w:val="auto"/>
          <w:szCs w:val="24"/>
        </w:rPr>
        <w:t>Revista Ceres.</w:t>
      </w:r>
      <w:r w:rsidRPr="00516E9E">
        <w:rPr>
          <w:color w:val="auto"/>
          <w:szCs w:val="24"/>
        </w:rPr>
        <w:t xml:space="preserve"> v. 60, n. 5, p. 603-609, 2013. Disponível em: &lt;https://www.scielo.br/j/rceres/a/Zj7WDZ4f4p8Qv8VP7XGn8wy/abstract/?lang=pt&gt;. Acesso em 22 de abr. 2021.</w:t>
      </w:r>
    </w:p>
    <w:p w14:paraId="08FF47F3"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lastRenderedPageBreak/>
        <w:t xml:space="preserve">TOBIAS, W. P.; ELISA H. P.; MARCOS, F. </w:t>
      </w:r>
      <w:r w:rsidRPr="00516E9E">
        <w:rPr>
          <w:b/>
          <w:color w:val="auto"/>
          <w:szCs w:val="24"/>
        </w:rPr>
        <w:t xml:space="preserve">Elaboração e implantação do sistema de análise de perigos e pontos críticos de controle no processamento de leite pasteurizado tipo A. </w:t>
      </w:r>
      <w:r w:rsidRPr="00516E9E">
        <w:rPr>
          <w:color w:val="auto"/>
          <w:szCs w:val="24"/>
        </w:rPr>
        <w:t>Ciência Rural, Santa Maria, v. 44, n. 9, p.1608-1614, set. 2014.  Disponível em: &lt;https://eventos.uceff.edu.br/eventosfai_dados/artigos/inovagro2017/792.pdf&gt;. Acesso em 08 de jun. 2021</w:t>
      </w:r>
    </w:p>
    <w:p w14:paraId="4477D965"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TOLEDO, </w:t>
      </w:r>
      <w:proofErr w:type="spellStart"/>
      <w:r w:rsidRPr="00516E9E">
        <w:rPr>
          <w:color w:val="auto"/>
          <w:szCs w:val="24"/>
        </w:rPr>
        <w:t>Cassiana</w:t>
      </w:r>
      <w:proofErr w:type="spellEnd"/>
      <w:r w:rsidRPr="00516E9E">
        <w:rPr>
          <w:color w:val="auto"/>
          <w:szCs w:val="24"/>
        </w:rPr>
        <w:t xml:space="preserve"> </w:t>
      </w:r>
      <w:proofErr w:type="spellStart"/>
      <w:r w:rsidRPr="00516E9E">
        <w:rPr>
          <w:color w:val="auto"/>
          <w:szCs w:val="24"/>
        </w:rPr>
        <w:t>Pessati</w:t>
      </w:r>
      <w:proofErr w:type="spellEnd"/>
      <w:r w:rsidRPr="00516E9E">
        <w:rPr>
          <w:color w:val="auto"/>
          <w:szCs w:val="24"/>
        </w:rPr>
        <w:t xml:space="preserve">. </w:t>
      </w:r>
      <w:r w:rsidRPr="00516E9E">
        <w:rPr>
          <w:b/>
          <w:color w:val="auto"/>
          <w:szCs w:val="24"/>
        </w:rPr>
        <w:t>Confecção dos custos de produção de leite:</w:t>
      </w:r>
      <w:r w:rsidRPr="00516E9E">
        <w:rPr>
          <w:color w:val="auto"/>
          <w:szCs w:val="24"/>
        </w:rPr>
        <w:t xml:space="preserve"> um tabu a ser quebrado. São Paulo: Atlas, 2001. Disponível em: &lt;https://www.fatrs.com.br/faculdade/uploads/tcc/1c07d3106bd4fa2a75771541c0dc75ef.pdf&gt;. Acesso em 08 de jun. 2021</w:t>
      </w:r>
    </w:p>
    <w:p w14:paraId="44DBC04C"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TOMBINI, Heloísa; et al</w:t>
      </w:r>
      <w:r w:rsidRPr="00516E9E">
        <w:rPr>
          <w:b/>
          <w:color w:val="auto"/>
          <w:szCs w:val="24"/>
        </w:rPr>
        <w:t>. Consumo de leite de vaca entre agricultores da região Oeste do Paraná.</w:t>
      </w:r>
      <w:r w:rsidRPr="00516E9E">
        <w:rPr>
          <w:color w:val="auto"/>
          <w:szCs w:val="24"/>
        </w:rPr>
        <w:t xml:space="preserve"> Alimentos Nutrição. Araraquara, 2012.  Disponível em: &lt;http://serv-bib.fcfar.unesp.br/seer/index.php/alimentos/article/viewArticle/2013&gt;. Acesso em 08 de jun. 2021</w:t>
      </w:r>
    </w:p>
    <w:p w14:paraId="3D6CFDD3"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TRONCO, Vania Maria. </w:t>
      </w:r>
      <w:r w:rsidRPr="00516E9E">
        <w:rPr>
          <w:b/>
          <w:color w:val="auto"/>
          <w:szCs w:val="24"/>
        </w:rPr>
        <w:t>Manual para Inspeção da qualidade do leite.</w:t>
      </w:r>
      <w:r w:rsidRPr="00516E9E">
        <w:rPr>
          <w:color w:val="auto"/>
          <w:szCs w:val="24"/>
        </w:rPr>
        <w:t xml:space="preserve"> 2 ed. Santa Maria: Ed. da UFSM, 2003. Disponível em: &lt;http://www.faifaculdades.edu.br/eventos/AGROTEC/2014/1AGROTEC/arquivos/resumos/res8.pdf&gt;. Acesso em 22 de abr. 2021.</w:t>
      </w:r>
    </w:p>
    <w:p w14:paraId="195255CE"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VALENTE, L. C. M.; SOUZA, E. C.; VALE, S. M. L. R.; BRAGA, M. J. Relação entre gastos preventivos e com tratamento: levantamento da situação em fazendas produtoras de leite de Minas Gerais, Brasil. </w:t>
      </w:r>
      <w:r w:rsidRPr="00516E9E">
        <w:rPr>
          <w:b/>
          <w:color w:val="auto"/>
          <w:szCs w:val="24"/>
        </w:rPr>
        <w:t>Revista Brasileira de Zootecnia.</w:t>
      </w:r>
      <w:r w:rsidRPr="00516E9E">
        <w:rPr>
          <w:color w:val="auto"/>
          <w:szCs w:val="24"/>
        </w:rPr>
        <w:t xml:space="preserve"> v. 41, n. 1, p. 212-220, 2012. Disponível em: &lt;https://www.scielo.br/j/rbz/a/YHRPyLgjPWgM3HFh54rhvwn/abstract/?lang=pt&gt;. Acesso em 08 de jun. 2021.</w:t>
      </w:r>
    </w:p>
    <w:p w14:paraId="06B284A0"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VASCONCELLOS, M. A. S.; GARCIA, M. H. </w:t>
      </w:r>
      <w:r w:rsidRPr="00516E9E">
        <w:rPr>
          <w:b/>
          <w:color w:val="auto"/>
          <w:szCs w:val="24"/>
        </w:rPr>
        <w:t>Fundamentos de Economia.</w:t>
      </w:r>
      <w:r w:rsidRPr="00516E9E">
        <w:rPr>
          <w:color w:val="auto"/>
          <w:szCs w:val="24"/>
        </w:rPr>
        <w:t xml:space="preserve"> 2. ed. São Paulo: Saraiva, 2006. Disponível em: &lt;https://repositorio.usp.br/result.php?filter</w:t>
      </w:r>
      <w:proofErr w:type="gramStart"/>
      <w:r w:rsidRPr="00516E9E">
        <w:rPr>
          <w:color w:val="auto"/>
          <w:szCs w:val="24"/>
        </w:rPr>
        <w:t>[]=</w:t>
      </w:r>
      <w:proofErr w:type="gramEnd"/>
      <w:r w:rsidRPr="00516E9E">
        <w:rPr>
          <w:color w:val="auto"/>
          <w:szCs w:val="24"/>
        </w:rPr>
        <w:t>author.person.name:%22Vasconcellos,%20Marco%20Antonio%20Sandoval%20de%22&gt;. Acesso em 12 de mai. 2021.</w:t>
      </w:r>
    </w:p>
    <w:p w14:paraId="099697DD"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shd w:val="clear" w:color="auto" w:fill="FFFFFF"/>
        </w:rPr>
        <w:t>VEIGA, J. E.; ABRAMOVAY, R.; EHLERS. Em direção a uma agricultura mais sustentável. </w:t>
      </w:r>
      <w:r w:rsidRPr="00516E9E">
        <w:rPr>
          <w:rStyle w:val="nfase"/>
          <w:color w:val="auto"/>
          <w:szCs w:val="24"/>
          <w:bdr w:val="none" w:sz="0" w:space="0" w:color="auto" w:frame="1"/>
          <w:shd w:val="clear" w:color="auto" w:fill="FFFFFF"/>
        </w:rPr>
        <w:t>In:</w:t>
      </w:r>
      <w:r w:rsidRPr="00516E9E">
        <w:rPr>
          <w:color w:val="auto"/>
          <w:szCs w:val="24"/>
          <w:shd w:val="clear" w:color="auto" w:fill="FFFFFF"/>
        </w:rPr>
        <w:t> Costa Ribeiro, W. (Org.). </w:t>
      </w:r>
      <w:r w:rsidRPr="00516E9E">
        <w:rPr>
          <w:rStyle w:val="Forte"/>
          <w:color w:val="auto"/>
          <w:szCs w:val="24"/>
          <w:bdr w:val="none" w:sz="0" w:space="0" w:color="auto" w:frame="1"/>
          <w:shd w:val="clear" w:color="auto" w:fill="FFFFFF"/>
        </w:rPr>
        <w:t>Patrimônio Ambiental Brasileiro.</w:t>
      </w:r>
      <w:r w:rsidRPr="00516E9E">
        <w:rPr>
          <w:color w:val="auto"/>
          <w:szCs w:val="24"/>
          <w:shd w:val="clear" w:color="auto" w:fill="FFFFFF"/>
        </w:rPr>
        <w:t xml:space="preserve"> 1ª Ed. São Paulo: Editora da Universidade de São Paulo, 2012. p. 305-333. </w:t>
      </w:r>
      <w:r w:rsidRPr="00516E9E">
        <w:rPr>
          <w:color w:val="auto"/>
          <w:szCs w:val="24"/>
        </w:rPr>
        <w:t>Disponível em: &lt;https://owl.tupa.unesp.br/recodaf/index.php/recodaf/article/view/8&gt;. Acesso em 08 de jun. 2021.</w:t>
      </w:r>
    </w:p>
    <w:p w14:paraId="714CB36D"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VELOSO AA, Teixeira N, Ferreira IMPLVO et al. 2002. </w:t>
      </w:r>
      <w:r w:rsidRPr="00516E9E">
        <w:rPr>
          <w:b/>
          <w:color w:val="auto"/>
          <w:szCs w:val="24"/>
        </w:rPr>
        <w:t>Detecção de adulterações em produtos alimentares contendo leite e/ou proteínas lácteas.</w:t>
      </w:r>
      <w:r w:rsidRPr="00516E9E">
        <w:rPr>
          <w:color w:val="auto"/>
          <w:szCs w:val="24"/>
        </w:rPr>
        <w:t xml:space="preserve"> Química Nova. 25(4):609-615. Disponível em: &lt;https://www.scielo.br/j/qn/a/CC96mSTPfNqDDv47StWL6Mt/?lang=pt&gt;. Acesso em 09 de abr. 2021.</w:t>
      </w:r>
    </w:p>
    <w:p w14:paraId="268C5B01" w14:textId="77777777" w:rsidR="00F63762" w:rsidRPr="00516E9E" w:rsidRDefault="00F63762" w:rsidP="00F63762">
      <w:pPr>
        <w:pStyle w:val="TCC"/>
        <w:spacing w:after="360" w:line="240" w:lineRule="auto"/>
        <w:ind w:firstLine="0"/>
        <w:jc w:val="left"/>
        <w:rPr>
          <w:color w:val="auto"/>
          <w:szCs w:val="24"/>
          <w:shd w:val="clear" w:color="auto" w:fill="FFFFFF"/>
        </w:rPr>
      </w:pPr>
      <w:r w:rsidRPr="00516E9E">
        <w:rPr>
          <w:color w:val="auto"/>
          <w:szCs w:val="24"/>
          <w:shd w:val="clear" w:color="auto" w:fill="FFFFFF"/>
        </w:rPr>
        <w:t>VIERO, V. C.; SILVEIRA, A.C.M. </w:t>
      </w:r>
      <w:r w:rsidRPr="00516E9E">
        <w:rPr>
          <w:rStyle w:val="Forte"/>
          <w:color w:val="auto"/>
          <w:szCs w:val="24"/>
          <w:bdr w:val="none" w:sz="0" w:space="0" w:color="auto" w:frame="1"/>
          <w:shd w:val="clear" w:color="auto" w:fill="FFFFFF"/>
        </w:rPr>
        <w:t xml:space="preserve">Apropriação de tecnologias de informação e comunicação no meio rural brasileiro. Cadernos de Ciência e </w:t>
      </w:r>
      <w:r w:rsidRPr="00516E9E">
        <w:rPr>
          <w:rStyle w:val="Forte"/>
          <w:color w:val="auto"/>
          <w:szCs w:val="24"/>
          <w:bdr w:val="none" w:sz="0" w:space="0" w:color="auto" w:frame="1"/>
          <w:shd w:val="clear" w:color="auto" w:fill="FFFFFF"/>
        </w:rPr>
        <w:lastRenderedPageBreak/>
        <w:t>tecnologia,</w:t>
      </w:r>
      <w:r w:rsidRPr="00516E9E">
        <w:rPr>
          <w:color w:val="auto"/>
          <w:szCs w:val="24"/>
          <w:shd w:val="clear" w:color="auto" w:fill="FFFFFF"/>
        </w:rPr>
        <w:t xml:space="preserve"> Brasília, DF, V. 28, n.1, jan./abr.2011.   </w:t>
      </w:r>
      <w:r w:rsidRPr="00516E9E">
        <w:rPr>
          <w:color w:val="auto"/>
          <w:szCs w:val="24"/>
        </w:rPr>
        <w:t>Disponível em: &lt;https://www.marilia.unesp.br/Home/Graduacao/PETBiblioteconomia/apropriacao-de-tic-no-meio-rural-brasileiro.pdf&gt;. Acesso em 14 de mai. 2021.</w:t>
      </w:r>
    </w:p>
    <w:p w14:paraId="718BF952" w14:textId="77777777" w:rsidR="00F63762" w:rsidRPr="00516E9E" w:rsidRDefault="00F63762" w:rsidP="00F63762">
      <w:pPr>
        <w:pStyle w:val="TCC"/>
        <w:spacing w:after="360" w:line="240" w:lineRule="auto"/>
        <w:ind w:firstLine="0"/>
        <w:jc w:val="left"/>
        <w:rPr>
          <w:color w:val="auto"/>
          <w:szCs w:val="24"/>
        </w:rPr>
      </w:pPr>
      <w:r w:rsidRPr="00516E9E">
        <w:rPr>
          <w:color w:val="auto"/>
          <w:szCs w:val="24"/>
        </w:rPr>
        <w:t xml:space="preserve">VILELA, Duarte; RESENDE João Cesar de; LEITE José Bellini; ALVES, Eliseu. A evolução do leite no Brasil em cinco décadas. </w:t>
      </w:r>
      <w:r w:rsidRPr="00516E9E">
        <w:rPr>
          <w:b/>
          <w:color w:val="auto"/>
          <w:szCs w:val="24"/>
        </w:rPr>
        <w:t>Revista de política agrícola.</w:t>
      </w:r>
      <w:r w:rsidRPr="00516E9E">
        <w:rPr>
          <w:color w:val="auto"/>
          <w:szCs w:val="24"/>
        </w:rPr>
        <w:t xml:space="preserve"> Ano XXVI – No 1 – Jan./Fev./Mar. 2017. Disponível em: &lt;https://ainfo.cnptia.embrapa.br/digital/bitstream/item/163208/1/Evolucao-do-leite-no-brasil.pdf&gt;. Acesso em 11 de jun. 2021.  </w:t>
      </w:r>
    </w:p>
    <w:p w14:paraId="6D2636D6" w14:textId="21E8B554" w:rsidR="00C6246D" w:rsidRPr="00516E9E" w:rsidRDefault="00F63762" w:rsidP="00F63762">
      <w:pPr>
        <w:pStyle w:val="TCC"/>
        <w:spacing w:after="360" w:line="240" w:lineRule="auto"/>
        <w:ind w:firstLine="0"/>
        <w:jc w:val="left"/>
        <w:rPr>
          <w:color w:val="auto"/>
          <w:szCs w:val="24"/>
        </w:rPr>
      </w:pPr>
      <w:r w:rsidRPr="00516E9E">
        <w:rPr>
          <w:color w:val="auto"/>
          <w:szCs w:val="24"/>
        </w:rPr>
        <w:t xml:space="preserve">YAMAZI, A.K. et al. Práticas de produção aplicadas no controle de contaminação microbiana na produção de leite cru. </w:t>
      </w:r>
      <w:proofErr w:type="spellStart"/>
      <w:r w:rsidRPr="00516E9E">
        <w:rPr>
          <w:b/>
          <w:color w:val="auto"/>
          <w:szCs w:val="24"/>
        </w:rPr>
        <w:t>Bioscience</w:t>
      </w:r>
      <w:proofErr w:type="spellEnd"/>
      <w:r w:rsidRPr="00516E9E">
        <w:rPr>
          <w:b/>
          <w:color w:val="auto"/>
          <w:szCs w:val="24"/>
        </w:rPr>
        <w:t xml:space="preserve"> </w:t>
      </w:r>
      <w:proofErr w:type="spellStart"/>
      <w:r w:rsidRPr="00516E9E">
        <w:rPr>
          <w:b/>
          <w:color w:val="auto"/>
          <w:szCs w:val="24"/>
        </w:rPr>
        <w:t>Journal</w:t>
      </w:r>
      <w:proofErr w:type="spellEnd"/>
      <w:r w:rsidRPr="00516E9E">
        <w:rPr>
          <w:b/>
          <w:color w:val="auto"/>
          <w:szCs w:val="24"/>
        </w:rPr>
        <w:t>.</w:t>
      </w:r>
      <w:r w:rsidRPr="00516E9E">
        <w:rPr>
          <w:color w:val="auto"/>
          <w:szCs w:val="24"/>
        </w:rPr>
        <w:t xml:space="preserve"> Uberlândia, v. 26, n. 4, p. 610-618, July/</w:t>
      </w:r>
      <w:proofErr w:type="spellStart"/>
      <w:r w:rsidRPr="00516E9E">
        <w:rPr>
          <w:color w:val="auto"/>
          <w:szCs w:val="24"/>
        </w:rPr>
        <w:t>Aug</w:t>
      </w:r>
      <w:proofErr w:type="spellEnd"/>
      <w:r w:rsidRPr="00516E9E">
        <w:rPr>
          <w:color w:val="auto"/>
          <w:szCs w:val="24"/>
        </w:rPr>
        <w:t>. 2010.   Disponível em: &lt;http://www.seer.ufu.br/index.php/biosciencejournal/article/view/7210&gt;. Acesso em 02 de abr. 2021.</w:t>
      </w:r>
    </w:p>
    <w:p w14:paraId="59A03506" w14:textId="5F03088B" w:rsidR="00E5353F" w:rsidRPr="00516E9E" w:rsidRDefault="00E5353F" w:rsidP="00B0799E">
      <w:pPr>
        <w:pStyle w:val="TCC"/>
        <w:rPr>
          <w:color w:val="auto"/>
          <w:szCs w:val="24"/>
        </w:rPr>
      </w:pPr>
    </w:p>
    <w:p w14:paraId="0A99C7D5" w14:textId="77777777" w:rsidR="00E5353F" w:rsidRPr="00516E9E" w:rsidRDefault="00E5353F" w:rsidP="00B0799E">
      <w:pPr>
        <w:pStyle w:val="TCC"/>
        <w:rPr>
          <w:color w:val="auto"/>
          <w:szCs w:val="24"/>
        </w:rPr>
      </w:pPr>
    </w:p>
    <w:p w14:paraId="67D85128" w14:textId="77777777" w:rsidR="001362E3" w:rsidRPr="00516E9E" w:rsidRDefault="001362E3" w:rsidP="00BA696F">
      <w:pPr>
        <w:widowControl w:val="0"/>
        <w:spacing w:after="360" w:line="240" w:lineRule="auto"/>
      </w:pPr>
    </w:p>
    <w:p w14:paraId="5FBD0BA3" w14:textId="77777777" w:rsidR="001362E3" w:rsidRPr="00516E9E" w:rsidRDefault="001362E3" w:rsidP="00BA696F">
      <w:pPr>
        <w:widowControl w:val="0"/>
        <w:spacing w:after="360" w:line="240" w:lineRule="auto"/>
      </w:pPr>
    </w:p>
    <w:p w14:paraId="0EBC4E8E" w14:textId="77777777" w:rsidR="00D51F2E" w:rsidRPr="00516E9E" w:rsidRDefault="00D51F2E" w:rsidP="00BA696F">
      <w:pPr>
        <w:widowControl w:val="0"/>
        <w:spacing w:after="360" w:line="240" w:lineRule="auto"/>
      </w:pPr>
    </w:p>
    <w:p w14:paraId="7247692D" w14:textId="77777777" w:rsidR="00980894" w:rsidRPr="00516E9E" w:rsidRDefault="00980894" w:rsidP="00BA696F">
      <w:pPr>
        <w:widowControl w:val="0"/>
        <w:spacing w:after="360" w:line="240" w:lineRule="auto"/>
      </w:pPr>
    </w:p>
    <w:p w14:paraId="67D8091B" w14:textId="1376B635" w:rsidR="00DD11A6" w:rsidRPr="00516E9E" w:rsidRDefault="00DD11A6" w:rsidP="00071608">
      <w:pPr>
        <w:widowControl w:val="0"/>
        <w:spacing w:after="360" w:line="240" w:lineRule="auto"/>
        <w:rPr>
          <w:sz w:val="24"/>
          <w:szCs w:val="24"/>
          <w:shd w:val="clear" w:color="auto" w:fill="FFFFFF"/>
        </w:rPr>
      </w:pPr>
    </w:p>
    <w:p w14:paraId="4E3357D6" w14:textId="77777777" w:rsidR="00071608" w:rsidRPr="00516E9E" w:rsidRDefault="00071608" w:rsidP="007F617E">
      <w:pPr>
        <w:widowControl w:val="0"/>
        <w:spacing w:after="360" w:line="240" w:lineRule="auto"/>
        <w:rPr>
          <w:b/>
          <w:szCs w:val="24"/>
        </w:rPr>
      </w:pPr>
    </w:p>
    <w:sectPr w:rsidR="00071608" w:rsidRPr="00516E9E" w:rsidSect="00002E01">
      <w:pgSz w:w="11909" w:h="16834"/>
      <w:pgMar w:top="1701" w:right="1134" w:bottom="1134" w:left="1701" w:header="720" w:footer="720" w:gutter="0"/>
      <w:cols w:space="720" w:equalWidth="0">
        <w:col w:w="9144"/>
      </w:cols>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68D49" w16cex:dateUtc="2020-08-18T21:24:00Z"/>
  <w16cex:commentExtensible w16cex:durableId="22E68D78" w16cex:dateUtc="2020-08-18T21:25:00Z"/>
  <w16cex:commentExtensible w16cex:durableId="22E68F2F" w16cex:dateUtc="2020-08-18T21:32:00Z"/>
  <w16cex:commentExtensible w16cex:durableId="22E693D4" w16cex:dateUtc="2020-08-18T21:52:00Z"/>
  <w16cex:commentExtensible w16cex:durableId="22E6A280" w16cex:dateUtc="2020-08-18T22:54:00Z"/>
  <w16cex:commentExtensible w16cex:durableId="22E69D47" w16cex:dateUtc="2020-08-18T22:32:00Z"/>
  <w16cex:commentExtensible w16cex:durableId="22E6A086" w16cex:dateUtc="2020-08-18T22:46:00Z"/>
  <w16cex:commentExtensible w16cex:durableId="22E6A0BF" w16cex:dateUtc="2020-08-18T22:47:00Z"/>
  <w16cex:commentExtensible w16cex:durableId="22E6A119" w16cex:dateUtc="2020-08-18T22:48:00Z"/>
  <w16cex:commentExtensible w16cex:durableId="22E6AC2D" w16cex:dateUtc="2020-08-18T23:36:00Z"/>
  <w16cex:commentExtensible w16cex:durableId="22E6ACDA" w16cex:dateUtc="2020-08-18T23:39:00Z"/>
  <w16cex:commentExtensible w16cex:durableId="22E6ACE7" w16cex:dateUtc="2020-08-18T23:39:00Z"/>
  <w16cex:commentExtensible w16cex:durableId="22E6AD0A" w16cex:dateUtc="2020-08-18T23:39:00Z"/>
  <w16cex:commentExtensible w16cex:durableId="22E6AD32" w16cex:dateUtc="2020-08-18T23:40:00Z"/>
  <w16cex:commentExtensible w16cex:durableId="22E6AE09" w16cex:dateUtc="2020-08-18T23:44:00Z"/>
  <w16cex:commentExtensible w16cex:durableId="22E6BB53" w16cex:dateUtc="2020-08-19T00:40:00Z"/>
  <w16cex:commentExtensible w16cex:durableId="22E6AE47" w16cex:dateUtc="2020-08-18T23:45:00Z"/>
  <w16cex:commentExtensible w16cex:durableId="22E6AE83" w16cex:dateUtc="2020-08-18T23:46:00Z"/>
  <w16cex:commentExtensible w16cex:durableId="22E6AEF3" w16cex:dateUtc="2020-08-18T23:48:00Z"/>
  <w16cex:commentExtensible w16cex:durableId="22E6AF01" w16cex:dateUtc="2020-08-18T23:48:00Z"/>
  <w16cex:commentExtensible w16cex:durableId="22E6AF72" w16cex:dateUtc="2020-08-18T23:50:00Z"/>
  <w16cex:commentExtensible w16cex:durableId="22E6AF97" w16cex:dateUtc="2020-08-18T23:50:00Z"/>
  <w16cex:commentExtensible w16cex:durableId="22E6AFBD" w16cex:dateUtc="2020-08-18T23:51:00Z"/>
  <w16cex:commentExtensible w16cex:durableId="22E6B03B" w16cex:dateUtc="2020-08-18T23:53:00Z"/>
  <w16cex:commentExtensible w16cex:durableId="22E6B05D" w16cex:dateUtc="2020-08-18T23:54:00Z"/>
  <w16cex:commentExtensible w16cex:durableId="22E6B0D7" w16cex:dateUtc="2020-08-18T2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50B438" w16cid:durableId="22E68D49"/>
  <w16cid:commentId w16cid:paraId="276F12D1" w16cid:durableId="22E68D78"/>
  <w16cid:commentId w16cid:paraId="3D42B60B" w16cid:durableId="22E68F2F"/>
  <w16cid:commentId w16cid:paraId="0484ACED" w16cid:durableId="22E693D4"/>
  <w16cid:commentId w16cid:paraId="7F33179E" w16cid:durableId="22E6A280"/>
  <w16cid:commentId w16cid:paraId="5404E992" w16cid:durableId="22E69D47"/>
  <w16cid:commentId w16cid:paraId="475F661E" w16cid:durableId="22E6A086"/>
  <w16cid:commentId w16cid:paraId="11602D0B" w16cid:durableId="22E6A0BF"/>
  <w16cid:commentId w16cid:paraId="7E9AB246" w16cid:durableId="22E6A119"/>
  <w16cid:commentId w16cid:paraId="2B5FA525" w16cid:durableId="22E6AC2D"/>
  <w16cid:commentId w16cid:paraId="4249E14D" w16cid:durableId="22E6ACDA"/>
  <w16cid:commentId w16cid:paraId="69E7FE3E" w16cid:durableId="22E6ACE7"/>
  <w16cid:commentId w16cid:paraId="5233BF96" w16cid:durableId="22E6AD0A"/>
  <w16cid:commentId w16cid:paraId="5D60AA3B" w16cid:durableId="22E6AD32"/>
  <w16cid:commentId w16cid:paraId="30B41E70" w16cid:durableId="22E6AE09"/>
  <w16cid:commentId w16cid:paraId="4175F200" w16cid:durableId="22E6BB53"/>
  <w16cid:commentId w16cid:paraId="7D3EB47C" w16cid:durableId="22E6AE47"/>
  <w16cid:commentId w16cid:paraId="2066D81A" w16cid:durableId="22E6AE83"/>
  <w16cid:commentId w16cid:paraId="5C6945B8" w16cid:durableId="22E6AEF3"/>
  <w16cid:commentId w16cid:paraId="7DF7141A" w16cid:durableId="22E6AF01"/>
  <w16cid:commentId w16cid:paraId="1F1D9B86" w16cid:durableId="22E6AF72"/>
  <w16cid:commentId w16cid:paraId="7E2F8F1A" w16cid:durableId="22E6AF97"/>
  <w16cid:commentId w16cid:paraId="5F86A81A" w16cid:durableId="22E6AFBD"/>
  <w16cid:commentId w16cid:paraId="01F14CCA" w16cid:durableId="22E6B03B"/>
  <w16cid:commentId w16cid:paraId="7FE7D393" w16cid:durableId="22E6B05D"/>
  <w16cid:commentId w16cid:paraId="2A363FB7" w16cid:durableId="22E6B0D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27733" w14:textId="77777777" w:rsidR="00AB2F7D" w:rsidRDefault="00AB2F7D" w:rsidP="004375E7">
      <w:pPr>
        <w:spacing w:line="240" w:lineRule="auto"/>
      </w:pPr>
      <w:r>
        <w:separator/>
      </w:r>
    </w:p>
  </w:endnote>
  <w:endnote w:type="continuationSeparator" w:id="0">
    <w:p w14:paraId="02B1C919" w14:textId="77777777" w:rsidR="00AB2F7D" w:rsidRDefault="00AB2F7D" w:rsidP="004375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BookCondensed">
    <w:altName w:val="Garamond Book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20830" w14:textId="77777777" w:rsidR="007C7718" w:rsidRDefault="007C771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50E8E" w14:textId="77777777" w:rsidR="007C7718" w:rsidRDefault="007C771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BD92" w14:textId="77777777" w:rsidR="007C7718" w:rsidRDefault="007C771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898A2" w14:textId="77777777" w:rsidR="00AB2F7D" w:rsidRDefault="00AB2F7D" w:rsidP="004375E7">
      <w:pPr>
        <w:spacing w:line="240" w:lineRule="auto"/>
      </w:pPr>
      <w:r>
        <w:separator/>
      </w:r>
    </w:p>
  </w:footnote>
  <w:footnote w:type="continuationSeparator" w:id="0">
    <w:p w14:paraId="49CAFF1A" w14:textId="77777777" w:rsidR="00AB2F7D" w:rsidRDefault="00AB2F7D" w:rsidP="004375E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EF44B" w14:textId="6BCC6CA7" w:rsidR="007C7718" w:rsidRDefault="007C7718">
    <w:pPr>
      <w:pStyle w:val="Cabealho"/>
      <w:jc w:val="right"/>
    </w:pPr>
  </w:p>
  <w:p w14:paraId="015B3B66" w14:textId="77777777" w:rsidR="007C7718" w:rsidRDefault="007C771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73507" w14:textId="77777777" w:rsidR="007C7718" w:rsidRDefault="007C7718">
    <w:pPr>
      <w:pStyle w:val="Cabealho"/>
      <w:jc w:val="right"/>
    </w:pPr>
  </w:p>
  <w:p w14:paraId="33AA15A0" w14:textId="77777777" w:rsidR="007C7718" w:rsidRDefault="007C771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F8140" w14:textId="77777777" w:rsidR="007C7718" w:rsidRDefault="007C7718">
    <w:pPr>
      <w:pStyle w:val="Cabealho"/>
      <w:jc w:val="right"/>
    </w:pPr>
  </w:p>
  <w:p w14:paraId="46BE71E8" w14:textId="77777777" w:rsidR="007C7718" w:rsidRDefault="007C7718">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915B" w14:textId="77777777" w:rsidR="007C7718" w:rsidRDefault="007C7718">
    <w:pPr>
      <w:pStyle w:val="Cabealho"/>
      <w:jc w:val="right"/>
    </w:pPr>
    <w:r>
      <w:fldChar w:fldCharType="begin"/>
    </w:r>
    <w:r>
      <w:instrText xml:space="preserve"> PAGE   \* MERGEFORMAT </w:instrText>
    </w:r>
    <w:r>
      <w:fldChar w:fldCharType="separate"/>
    </w:r>
    <w:r>
      <w:rPr>
        <w:noProof/>
      </w:rPr>
      <w:t>12</w:t>
    </w:r>
    <w:r>
      <w:rPr>
        <w:noProof/>
      </w:rPr>
      <w:fldChar w:fldCharType="end"/>
    </w:r>
  </w:p>
  <w:p w14:paraId="63114000" w14:textId="77777777" w:rsidR="007C7718" w:rsidRDefault="007C7718">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B4635" w14:textId="77777777" w:rsidR="007C7718" w:rsidRDefault="007C7718">
    <w:pPr>
      <w:pStyle w:val="Cabealho"/>
      <w:jc w:val="right"/>
    </w:pPr>
  </w:p>
  <w:p w14:paraId="4BC128E8" w14:textId="77777777" w:rsidR="007C7718" w:rsidRDefault="007C7718">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FC055" w14:textId="77777777" w:rsidR="007C7718" w:rsidRDefault="007C7718">
    <w:pPr>
      <w:pStyle w:val="Cabealho"/>
      <w:jc w:val="right"/>
    </w:pPr>
    <w:r>
      <w:fldChar w:fldCharType="begin"/>
    </w:r>
    <w:r>
      <w:instrText xml:space="preserve"> PAGE   \* MERGEFORMAT </w:instrText>
    </w:r>
    <w:r>
      <w:fldChar w:fldCharType="separate"/>
    </w:r>
    <w:r>
      <w:rPr>
        <w:noProof/>
      </w:rPr>
      <w:t>12</w:t>
    </w:r>
    <w:r>
      <w:rPr>
        <w:noProof/>
      </w:rPr>
      <w:fldChar w:fldCharType="end"/>
    </w:r>
  </w:p>
  <w:p w14:paraId="2BF26D46" w14:textId="77777777" w:rsidR="007C7718" w:rsidRDefault="007C7718">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FC6F" w14:textId="77777777" w:rsidR="007C7718" w:rsidRDefault="007C7718">
    <w:pPr>
      <w:pStyle w:val="Cabealho"/>
      <w:jc w:val="right"/>
    </w:pPr>
  </w:p>
  <w:p w14:paraId="000AFA3B" w14:textId="77777777" w:rsidR="007C7718" w:rsidRDefault="007C7718">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DC49A" w14:textId="77777777" w:rsidR="007C7718" w:rsidRDefault="007C7718">
    <w:pPr>
      <w:pStyle w:val="Cabealho"/>
      <w:jc w:val="right"/>
    </w:pPr>
  </w:p>
  <w:p w14:paraId="625C2288" w14:textId="77777777" w:rsidR="007C7718" w:rsidRDefault="007C7718">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909655"/>
      <w:docPartObj>
        <w:docPartGallery w:val="Page Numbers (Top of Page)"/>
        <w:docPartUnique/>
      </w:docPartObj>
    </w:sdtPr>
    <w:sdtEndPr/>
    <w:sdtContent>
      <w:p w14:paraId="214F1FD0" w14:textId="10BAB9B5" w:rsidR="007C7718" w:rsidRDefault="007C7718">
        <w:pPr>
          <w:pStyle w:val="Cabealho"/>
          <w:jc w:val="right"/>
        </w:pPr>
        <w:r>
          <w:fldChar w:fldCharType="begin"/>
        </w:r>
        <w:r>
          <w:instrText>PAGE   \* MERGEFORMAT</w:instrText>
        </w:r>
        <w:r>
          <w:fldChar w:fldCharType="separate"/>
        </w:r>
        <w:r w:rsidR="006B2193">
          <w:rPr>
            <w:noProof/>
          </w:rPr>
          <w:t>10</w:t>
        </w:r>
        <w:r>
          <w:fldChar w:fldCharType="end"/>
        </w:r>
      </w:p>
    </w:sdtContent>
  </w:sdt>
  <w:p w14:paraId="0FFF95D1" w14:textId="77777777" w:rsidR="007C7718" w:rsidRDefault="007C771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C4D05"/>
    <w:multiLevelType w:val="hybridMultilevel"/>
    <w:tmpl w:val="FA4CD41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05257A72"/>
    <w:multiLevelType w:val="hybridMultilevel"/>
    <w:tmpl w:val="58E262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BF14C78"/>
    <w:multiLevelType w:val="multilevel"/>
    <w:tmpl w:val="BC9E71F8"/>
    <w:lvl w:ilvl="0">
      <w:start w:val="2"/>
      <w:numFmt w:val="decimal"/>
      <w:lvlText w:val="%1"/>
      <w:lvlJc w:val="left"/>
      <w:pPr>
        <w:ind w:left="810" w:hanging="708"/>
      </w:pPr>
      <w:rPr>
        <w:rFonts w:ascii="Arial" w:eastAsia="Arial" w:hAnsi="Arial" w:cs="Arial"/>
        <w:b/>
        <w:sz w:val="24"/>
        <w:szCs w:val="24"/>
      </w:rPr>
    </w:lvl>
    <w:lvl w:ilvl="1">
      <w:start w:val="1"/>
      <w:numFmt w:val="decimal"/>
      <w:pStyle w:val="Estilo1"/>
      <w:lvlText w:val="%1.%2"/>
      <w:lvlJc w:val="left"/>
      <w:pPr>
        <w:ind w:left="504" w:hanging="403"/>
      </w:pPr>
    </w:lvl>
    <w:lvl w:ilvl="2">
      <w:start w:val="1"/>
      <w:numFmt w:val="bullet"/>
      <w:lvlText w:val="•"/>
      <w:lvlJc w:val="left"/>
      <w:pPr>
        <w:ind w:left="1874" w:hanging="402"/>
      </w:pPr>
    </w:lvl>
    <w:lvl w:ilvl="3">
      <w:start w:val="1"/>
      <w:numFmt w:val="bullet"/>
      <w:lvlText w:val="•"/>
      <w:lvlJc w:val="left"/>
      <w:pPr>
        <w:ind w:left="2928" w:hanging="403"/>
      </w:pPr>
    </w:lvl>
    <w:lvl w:ilvl="4">
      <w:start w:val="1"/>
      <w:numFmt w:val="bullet"/>
      <w:lvlText w:val="•"/>
      <w:lvlJc w:val="left"/>
      <w:pPr>
        <w:ind w:left="3982" w:hanging="403"/>
      </w:pPr>
    </w:lvl>
    <w:lvl w:ilvl="5">
      <w:start w:val="1"/>
      <w:numFmt w:val="bullet"/>
      <w:lvlText w:val="•"/>
      <w:lvlJc w:val="left"/>
      <w:pPr>
        <w:ind w:left="5036" w:hanging="403"/>
      </w:pPr>
    </w:lvl>
    <w:lvl w:ilvl="6">
      <w:start w:val="1"/>
      <w:numFmt w:val="bullet"/>
      <w:lvlText w:val="•"/>
      <w:lvlJc w:val="left"/>
      <w:pPr>
        <w:ind w:left="6090" w:hanging="403"/>
      </w:pPr>
    </w:lvl>
    <w:lvl w:ilvl="7">
      <w:start w:val="1"/>
      <w:numFmt w:val="bullet"/>
      <w:lvlText w:val="•"/>
      <w:lvlJc w:val="left"/>
      <w:pPr>
        <w:ind w:left="7144" w:hanging="403"/>
      </w:pPr>
    </w:lvl>
    <w:lvl w:ilvl="8">
      <w:start w:val="1"/>
      <w:numFmt w:val="bullet"/>
      <w:lvlText w:val="•"/>
      <w:lvlJc w:val="left"/>
      <w:pPr>
        <w:ind w:left="8198" w:hanging="403"/>
      </w:pPr>
    </w:lvl>
  </w:abstractNum>
  <w:abstractNum w:abstractNumId="3">
    <w:nsid w:val="1DA44F9E"/>
    <w:multiLevelType w:val="hybridMultilevel"/>
    <w:tmpl w:val="61DA6A9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2C99317F"/>
    <w:multiLevelType w:val="multilevel"/>
    <w:tmpl w:val="FFD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433C27"/>
    <w:multiLevelType w:val="multilevel"/>
    <w:tmpl w:val="EEE0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A13C28"/>
    <w:multiLevelType w:val="hybridMultilevel"/>
    <w:tmpl w:val="0352C52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542D15E6"/>
    <w:multiLevelType w:val="hybridMultilevel"/>
    <w:tmpl w:val="7B8E782A"/>
    <w:lvl w:ilvl="0" w:tplc="735ACFEA">
      <w:start w:val="1"/>
      <w:numFmt w:val="bullet"/>
      <w:lvlText w:val="•"/>
      <w:lvlJc w:val="left"/>
      <w:pPr>
        <w:tabs>
          <w:tab w:val="num" w:pos="720"/>
        </w:tabs>
        <w:ind w:left="720" w:hanging="360"/>
      </w:pPr>
      <w:rPr>
        <w:rFonts w:ascii="Arial" w:hAnsi="Arial" w:hint="default"/>
      </w:rPr>
    </w:lvl>
    <w:lvl w:ilvl="1" w:tplc="E83AAB02" w:tentative="1">
      <w:start w:val="1"/>
      <w:numFmt w:val="bullet"/>
      <w:lvlText w:val="•"/>
      <w:lvlJc w:val="left"/>
      <w:pPr>
        <w:tabs>
          <w:tab w:val="num" w:pos="1440"/>
        </w:tabs>
        <w:ind w:left="1440" w:hanging="360"/>
      </w:pPr>
      <w:rPr>
        <w:rFonts w:ascii="Arial" w:hAnsi="Arial" w:hint="default"/>
      </w:rPr>
    </w:lvl>
    <w:lvl w:ilvl="2" w:tplc="FBD013FC" w:tentative="1">
      <w:start w:val="1"/>
      <w:numFmt w:val="bullet"/>
      <w:lvlText w:val="•"/>
      <w:lvlJc w:val="left"/>
      <w:pPr>
        <w:tabs>
          <w:tab w:val="num" w:pos="2160"/>
        </w:tabs>
        <w:ind w:left="2160" w:hanging="360"/>
      </w:pPr>
      <w:rPr>
        <w:rFonts w:ascii="Arial" w:hAnsi="Arial" w:hint="default"/>
      </w:rPr>
    </w:lvl>
    <w:lvl w:ilvl="3" w:tplc="121AE856" w:tentative="1">
      <w:start w:val="1"/>
      <w:numFmt w:val="bullet"/>
      <w:lvlText w:val="•"/>
      <w:lvlJc w:val="left"/>
      <w:pPr>
        <w:tabs>
          <w:tab w:val="num" w:pos="2880"/>
        </w:tabs>
        <w:ind w:left="2880" w:hanging="360"/>
      </w:pPr>
      <w:rPr>
        <w:rFonts w:ascii="Arial" w:hAnsi="Arial" w:hint="default"/>
      </w:rPr>
    </w:lvl>
    <w:lvl w:ilvl="4" w:tplc="B2A87696" w:tentative="1">
      <w:start w:val="1"/>
      <w:numFmt w:val="bullet"/>
      <w:lvlText w:val="•"/>
      <w:lvlJc w:val="left"/>
      <w:pPr>
        <w:tabs>
          <w:tab w:val="num" w:pos="3600"/>
        </w:tabs>
        <w:ind w:left="3600" w:hanging="360"/>
      </w:pPr>
      <w:rPr>
        <w:rFonts w:ascii="Arial" w:hAnsi="Arial" w:hint="default"/>
      </w:rPr>
    </w:lvl>
    <w:lvl w:ilvl="5" w:tplc="F4BECC58" w:tentative="1">
      <w:start w:val="1"/>
      <w:numFmt w:val="bullet"/>
      <w:lvlText w:val="•"/>
      <w:lvlJc w:val="left"/>
      <w:pPr>
        <w:tabs>
          <w:tab w:val="num" w:pos="4320"/>
        </w:tabs>
        <w:ind w:left="4320" w:hanging="360"/>
      </w:pPr>
      <w:rPr>
        <w:rFonts w:ascii="Arial" w:hAnsi="Arial" w:hint="default"/>
      </w:rPr>
    </w:lvl>
    <w:lvl w:ilvl="6" w:tplc="C4FA329A" w:tentative="1">
      <w:start w:val="1"/>
      <w:numFmt w:val="bullet"/>
      <w:lvlText w:val="•"/>
      <w:lvlJc w:val="left"/>
      <w:pPr>
        <w:tabs>
          <w:tab w:val="num" w:pos="5040"/>
        </w:tabs>
        <w:ind w:left="5040" w:hanging="360"/>
      </w:pPr>
      <w:rPr>
        <w:rFonts w:ascii="Arial" w:hAnsi="Arial" w:hint="default"/>
      </w:rPr>
    </w:lvl>
    <w:lvl w:ilvl="7" w:tplc="8F02DD68" w:tentative="1">
      <w:start w:val="1"/>
      <w:numFmt w:val="bullet"/>
      <w:lvlText w:val="•"/>
      <w:lvlJc w:val="left"/>
      <w:pPr>
        <w:tabs>
          <w:tab w:val="num" w:pos="5760"/>
        </w:tabs>
        <w:ind w:left="5760" w:hanging="360"/>
      </w:pPr>
      <w:rPr>
        <w:rFonts w:ascii="Arial" w:hAnsi="Arial" w:hint="default"/>
      </w:rPr>
    </w:lvl>
    <w:lvl w:ilvl="8" w:tplc="9162DAE8" w:tentative="1">
      <w:start w:val="1"/>
      <w:numFmt w:val="bullet"/>
      <w:lvlText w:val="•"/>
      <w:lvlJc w:val="left"/>
      <w:pPr>
        <w:tabs>
          <w:tab w:val="num" w:pos="6480"/>
        </w:tabs>
        <w:ind w:left="6480" w:hanging="360"/>
      </w:pPr>
      <w:rPr>
        <w:rFonts w:ascii="Arial" w:hAnsi="Arial" w:hint="default"/>
      </w:rPr>
    </w:lvl>
  </w:abstractNum>
  <w:abstractNum w:abstractNumId="8">
    <w:nsid w:val="59567EDF"/>
    <w:multiLevelType w:val="hybridMultilevel"/>
    <w:tmpl w:val="9DF06F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5C642A32"/>
    <w:multiLevelType w:val="multilevel"/>
    <w:tmpl w:val="DE9E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503D10"/>
    <w:multiLevelType w:val="hybridMultilevel"/>
    <w:tmpl w:val="7A5EF40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62425726"/>
    <w:multiLevelType w:val="hybridMultilevel"/>
    <w:tmpl w:val="3F2AB8E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6E226D3A"/>
    <w:multiLevelType w:val="multilevel"/>
    <w:tmpl w:val="55447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FC9352E"/>
    <w:multiLevelType w:val="multilevel"/>
    <w:tmpl w:val="DA44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A04309A"/>
    <w:multiLevelType w:val="hybridMultilevel"/>
    <w:tmpl w:val="792C2B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CDF5311"/>
    <w:multiLevelType w:val="multilevel"/>
    <w:tmpl w:val="E04A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2"/>
  </w:num>
  <w:num w:numId="3">
    <w:abstractNumId w:val="1"/>
  </w:num>
  <w:num w:numId="4">
    <w:abstractNumId w:val="3"/>
  </w:num>
  <w:num w:numId="5">
    <w:abstractNumId w:val="0"/>
  </w:num>
  <w:num w:numId="6">
    <w:abstractNumId w:val="10"/>
  </w:num>
  <w:num w:numId="7">
    <w:abstractNumId w:val="14"/>
  </w:num>
  <w:num w:numId="8">
    <w:abstractNumId w:val="8"/>
  </w:num>
  <w:num w:numId="9">
    <w:abstractNumId w:val="6"/>
  </w:num>
  <w:num w:numId="10">
    <w:abstractNumId w:val="9"/>
  </w:num>
  <w:num w:numId="11">
    <w:abstractNumId w:val="15"/>
  </w:num>
  <w:num w:numId="12">
    <w:abstractNumId w:val="5"/>
  </w:num>
  <w:num w:numId="13">
    <w:abstractNumId w:val="13"/>
  </w:num>
  <w:num w:numId="14">
    <w:abstractNumId w:val="11"/>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F1"/>
    <w:rsid w:val="00001E70"/>
    <w:rsid w:val="00002E01"/>
    <w:rsid w:val="0000366D"/>
    <w:rsid w:val="00006328"/>
    <w:rsid w:val="000065A8"/>
    <w:rsid w:val="00006F7C"/>
    <w:rsid w:val="000101C4"/>
    <w:rsid w:val="000103F6"/>
    <w:rsid w:val="00010D55"/>
    <w:rsid w:val="000110F2"/>
    <w:rsid w:val="000117F8"/>
    <w:rsid w:val="000140EE"/>
    <w:rsid w:val="00014AA1"/>
    <w:rsid w:val="000161C6"/>
    <w:rsid w:val="00020442"/>
    <w:rsid w:val="000212F0"/>
    <w:rsid w:val="00021CAF"/>
    <w:rsid w:val="00023D64"/>
    <w:rsid w:val="000253CF"/>
    <w:rsid w:val="000270D7"/>
    <w:rsid w:val="00027E20"/>
    <w:rsid w:val="00031B60"/>
    <w:rsid w:val="0003217E"/>
    <w:rsid w:val="000331FB"/>
    <w:rsid w:val="000339D8"/>
    <w:rsid w:val="0003606A"/>
    <w:rsid w:val="00036DFB"/>
    <w:rsid w:val="00037A39"/>
    <w:rsid w:val="00041472"/>
    <w:rsid w:val="00043D41"/>
    <w:rsid w:val="00044C69"/>
    <w:rsid w:val="00045B8D"/>
    <w:rsid w:val="00050A88"/>
    <w:rsid w:val="000511CF"/>
    <w:rsid w:val="00052104"/>
    <w:rsid w:val="000521AE"/>
    <w:rsid w:val="000551A3"/>
    <w:rsid w:val="00056186"/>
    <w:rsid w:val="00057CF2"/>
    <w:rsid w:val="0006093E"/>
    <w:rsid w:val="00061E79"/>
    <w:rsid w:val="00062805"/>
    <w:rsid w:val="00063538"/>
    <w:rsid w:val="00064CDA"/>
    <w:rsid w:val="00066641"/>
    <w:rsid w:val="0007030E"/>
    <w:rsid w:val="00071608"/>
    <w:rsid w:val="0007173B"/>
    <w:rsid w:val="00072204"/>
    <w:rsid w:val="00072AD4"/>
    <w:rsid w:val="00072CC8"/>
    <w:rsid w:val="00075283"/>
    <w:rsid w:val="0008250B"/>
    <w:rsid w:val="00083FCD"/>
    <w:rsid w:val="00084D81"/>
    <w:rsid w:val="00086E98"/>
    <w:rsid w:val="000910A3"/>
    <w:rsid w:val="00091C64"/>
    <w:rsid w:val="00094295"/>
    <w:rsid w:val="000943E7"/>
    <w:rsid w:val="0009496D"/>
    <w:rsid w:val="00095066"/>
    <w:rsid w:val="00095513"/>
    <w:rsid w:val="00096F31"/>
    <w:rsid w:val="00097068"/>
    <w:rsid w:val="000A33A4"/>
    <w:rsid w:val="000A3B20"/>
    <w:rsid w:val="000A4A1F"/>
    <w:rsid w:val="000A5BE5"/>
    <w:rsid w:val="000A6CC8"/>
    <w:rsid w:val="000B15FE"/>
    <w:rsid w:val="000B7EF3"/>
    <w:rsid w:val="000D15B5"/>
    <w:rsid w:val="000D5A97"/>
    <w:rsid w:val="000D5D5C"/>
    <w:rsid w:val="000E0B14"/>
    <w:rsid w:val="000E28D3"/>
    <w:rsid w:val="000E3628"/>
    <w:rsid w:val="000E4111"/>
    <w:rsid w:val="000E726A"/>
    <w:rsid w:val="000E7A46"/>
    <w:rsid w:val="000F080E"/>
    <w:rsid w:val="000F4786"/>
    <w:rsid w:val="000F7F40"/>
    <w:rsid w:val="00103A67"/>
    <w:rsid w:val="0010447C"/>
    <w:rsid w:val="00104C0C"/>
    <w:rsid w:val="00104C52"/>
    <w:rsid w:val="00107784"/>
    <w:rsid w:val="00112E9D"/>
    <w:rsid w:val="00114C85"/>
    <w:rsid w:val="00115752"/>
    <w:rsid w:val="00120634"/>
    <w:rsid w:val="00121747"/>
    <w:rsid w:val="00123731"/>
    <w:rsid w:val="0012458F"/>
    <w:rsid w:val="001248E7"/>
    <w:rsid w:val="00124C4F"/>
    <w:rsid w:val="00127D33"/>
    <w:rsid w:val="001321A7"/>
    <w:rsid w:val="00133413"/>
    <w:rsid w:val="0013372B"/>
    <w:rsid w:val="00133BCD"/>
    <w:rsid w:val="0013417E"/>
    <w:rsid w:val="00135DA0"/>
    <w:rsid w:val="001362E3"/>
    <w:rsid w:val="00136A96"/>
    <w:rsid w:val="00140730"/>
    <w:rsid w:val="00142256"/>
    <w:rsid w:val="001424C2"/>
    <w:rsid w:val="00143B71"/>
    <w:rsid w:val="00144002"/>
    <w:rsid w:val="00146A72"/>
    <w:rsid w:val="001477FE"/>
    <w:rsid w:val="00151EDC"/>
    <w:rsid w:val="001526DB"/>
    <w:rsid w:val="001526E8"/>
    <w:rsid w:val="00153A3C"/>
    <w:rsid w:val="0015570D"/>
    <w:rsid w:val="001619D4"/>
    <w:rsid w:val="0016230E"/>
    <w:rsid w:val="00164FFF"/>
    <w:rsid w:val="001669D1"/>
    <w:rsid w:val="00170F9F"/>
    <w:rsid w:val="001713F7"/>
    <w:rsid w:val="00171629"/>
    <w:rsid w:val="00172212"/>
    <w:rsid w:val="00172E7E"/>
    <w:rsid w:val="00174AE6"/>
    <w:rsid w:val="00176686"/>
    <w:rsid w:val="00177B52"/>
    <w:rsid w:val="0018099D"/>
    <w:rsid w:val="00182FAD"/>
    <w:rsid w:val="00184485"/>
    <w:rsid w:val="00186194"/>
    <w:rsid w:val="00190F26"/>
    <w:rsid w:val="00194747"/>
    <w:rsid w:val="0019661E"/>
    <w:rsid w:val="001A31E0"/>
    <w:rsid w:val="001A38BF"/>
    <w:rsid w:val="001A4088"/>
    <w:rsid w:val="001A4931"/>
    <w:rsid w:val="001A5BD3"/>
    <w:rsid w:val="001A64BD"/>
    <w:rsid w:val="001A6C58"/>
    <w:rsid w:val="001A7040"/>
    <w:rsid w:val="001B1A66"/>
    <w:rsid w:val="001B1C1E"/>
    <w:rsid w:val="001B200B"/>
    <w:rsid w:val="001B3280"/>
    <w:rsid w:val="001B6699"/>
    <w:rsid w:val="001B6C3C"/>
    <w:rsid w:val="001C2E58"/>
    <w:rsid w:val="001C4355"/>
    <w:rsid w:val="001C6C95"/>
    <w:rsid w:val="001C7C98"/>
    <w:rsid w:val="001D1A1D"/>
    <w:rsid w:val="001D1F2D"/>
    <w:rsid w:val="001D3444"/>
    <w:rsid w:val="001D6926"/>
    <w:rsid w:val="001D6F4E"/>
    <w:rsid w:val="001D75FF"/>
    <w:rsid w:val="001D7A07"/>
    <w:rsid w:val="001D7D9E"/>
    <w:rsid w:val="001E0348"/>
    <w:rsid w:val="001E24E3"/>
    <w:rsid w:val="001E5FFF"/>
    <w:rsid w:val="001F10BD"/>
    <w:rsid w:val="001F4E5C"/>
    <w:rsid w:val="001F6CCE"/>
    <w:rsid w:val="002004F9"/>
    <w:rsid w:val="002010A5"/>
    <w:rsid w:val="0020291B"/>
    <w:rsid w:val="00204C1D"/>
    <w:rsid w:val="00206194"/>
    <w:rsid w:val="00206418"/>
    <w:rsid w:val="00211232"/>
    <w:rsid w:val="00212A37"/>
    <w:rsid w:val="00212B68"/>
    <w:rsid w:val="00213C2A"/>
    <w:rsid w:val="002172E2"/>
    <w:rsid w:val="00217AC3"/>
    <w:rsid w:val="00221838"/>
    <w:rsid w:val="002218A8"/>
    <w:rsid w:val="0022279E"/>
    <w:rsid w:val="00225C7A"/>
    <w:rsid w:val="002260C6"/>
    <w:rsid w:val="00233E3C"/>
    <w:rsid w:val="002377FC"/>
    <w:rsid w:val="002408BC"/>
    <w:rsid w:val="002409BA"/>
    <w:rsid w:val="00240D59"/>
    <w:rsid w:val="0024402A"/>
    <w:rsid w:val="00245C9A"/>
    <w:rsid w:val="00245E1B"/>
    <w:rsid w:val="002500DF"/>
    <w:rsid w:val="00250D59"/>
    <w:rsid w:val="00252507"/>
    <w:rsid w:val="00252F00"/>
    <w:rsid w:val="002533FE"/>
    <w:rsid w:val="00253FAD"/>
    <w:rsid w:val="00254881"/>
    <w:rsid w:val="00260C52"/>
    <w:rsid w:val="0026232A"/>
    <w:rsid w:val="00266CAB"/>
    <w:rsid w:val="00270DD7"/>
    <w:rsid w:val="00271412"/>
    <w:rsid w:val="00273FE2"/>
    <w:rsid w:val="0027548D"/>
    <w:rsid w:val="00276035"/>
    <w:rsid w:val="00276CCF"/>
    <w:rsid w:val="00276D17"/>
    <w:rsid w:val="00282299"/>
    <w:rsid w:val="0028278F"/>
    <w:rsid w:val="00283164"/>
    <w:rsid w:val="00283581"/>
    <w:rsid w:val="00283B32"/>
    <w:rsid w:val="00283EFE"/>
    <w:rsid w:val="00284FCE"/>
    <w:rsid w:val="00286173"/>
    <w:rsid w:val="002A26B1"/>
    <w:rsid w:val="002A4A39"/>
    <w:rsid w:val="002A6CB7"/>
    <w:rsid w:val="002B2FC0"/>
    <w:rsid w:val="002B6E52"/>
    <w:rsid w:val="002B72B0"/>
    <w:rsid w:val="002B775A"/>
    <w:rsid w:val="002C00F1"/>
    <w:rsid w:val="002C199A"/>
    <w:rsid w:val="002C1B37"/>
    <w:rsid w:val="002C4B5F"/>
    <w:rsid w:val="002C52EB"/>
    <w:rsid w:val="002C569D"/>
    <w:rsid w:val="002D0DBA"/>
    <w:rsid w:val="002D1B8F"/>
    <w:rsid w:val="002D3E95"/>
    <w:rsid w:val="002D4599"/>
    <w:rsid w:val="002D5B92"/>
    <w:rsid w:val="002D5F8B"/>
    <w:rsid w:val="002E0057"/>
    <w:rsid w:val="002E3CAA"/>
    <w:rsid w:val="002E4BAC"/>
    <w:rsid w:val="002E5819"/>
    <w:rsid w:val="002E65E5"/>
    <w:rsid w:val="002F075F"/>
    <w:rsid w:val="002F43C4"/>
    <w:rsid w:val="002F4B16"/>
    <w:rsid w:val="002F5892"/>
    <w:rsid w:val="002F65CF"/>
    <w:rsid w:val="002F6AEC"/>
    <w:rsid w:val="00302068"/>
    <w:rsid w:val="00302269"/>
    <w:rsid w:val="00302DA6"/>
    <w:rsid w:val="00305716"/>
    <w:rsid w:val="00311BD7"/>
    <w:rsid w:val="00313CC8"/>
    <w:rsid w:val="00314D51"/>
    <w:rsid w:val="00315C38"/>
    <w:rsid w:val="00321581"/>
    <w:rsid w:val="0032283F"/>
    <w:rsid w:val="00325FF1"/>
    <w:rsid w:val="00331BE3"/>
    <w:rsid w:val="00334C37"/>
    <w:rsid w:val="00335F06"/>
    <w:rsid w:val="00337115"/>
    <w:rsid w:val="003438C7"/>
    <w:rsid w:val="00344E71"/>
    <w:rsid w:val="00345154"/>
    <w:rsid w:val="00346E43"/>
    <w:rsid w:val="00347D82"/>
    <w:rsid w:val="00350EA7"/>
    <w:rsid w:val="00357B7C"/>
    <w:rsid w:val="0036305A"/>
    <w:rsid w:val="00365352"/>
    <w:rsid w:val="0036703A"/>
    <w:rsid w:val="00367BEB"/>
    <w:rsid w:val="003700EB"/>
    <w:rsid w:val="003704E2"/>
    <w:rsid w:val="00372528"/>
    <w:rsid w:val="0037467B"/>
    <w:rsid w:val="00374973"/>
    <w:rsid w:val="00376F7A"/>
    <w:rsid w:val="003803C1"/>
    <w:rsid w:val="00380F4A"/>
    <w:rsid w:val="00385E8F"/>
    <w:rsid w:val="0038686A"/>
    <w:rsid w:val="00390E64"/>
    <w:rsid w:val="00393740"/>
    <w:rsid w:val="00393A7E"/>
    <w:rsid w:val="00394119"/>
    <w:rsid w:val="003943A3"/>
    <w:rsid w:val="00396E97"/>
    <w:rsid w:val="003977EF"/>
    <w:rsid w:val="00397FAA"/>
    <w:rsid w:val="003A0C73"/>
    <w:rsid w:val="003A267A"/>
    <w:rsid w:val="003A3817"/>
    <w:rsid w:val="003A506B"/>
    <w:rsid w:val="003A64AA"/>
    <w:rsid w:val="003B0107"/>
    <w:rsid w:val="003B0108"/>
    <w:rsid w:val="003B0B58"/>
    <w:rsid w:val="003B0C14"/>
    <w:rsid w:val="003B1B62"/>
    <w:rsid w:val="003B2DF6"/>
    <w:rsid w:val="003B4A51"/>
    <w:rsid w:val="003B60E7"/>
    <w:rsid w:val="003C09B6"/>
    <w:rsid w:val="003C0B02"/>
    <w:rsid w:val="003C0B06"/>
    <w:rsid w:val="003C437A"/>
    <w:rsid w:val="003C5E72"/>
    <w:rsid w:val="003C70C9"/>
    <w:rsid w:val="003D5FF9"/>
    <w:rsid w:val="003D6794"/>
    <w:rsid w:val="003D6D26"/>
    <w:rsid w:val="003D7A21"/>
    <w:rsid w:val="003D7E23"/>
    <w:rsid w:val="003E02F5"/>
    <w:rsid w:val="003E2E35"/>
    <w:rsid w:val="003E5B67"/>
    <w:rsid w:val="003E7426"/>
    <w:rsid w:val="003F44CC"/>
    <w:rsid w:val="003F5070"/>
    <w:rsid w:val="003F7380"/>
    <w:rsid w:val="003F7F18"/>
    <w:rsid w:val="00402780"/>
    <w:rsid w:val="00402C8C"/>
    <w:rsid w:val="004031D4"/>
    <w:rsid w:val="0040379A"/>
    <w:rsid w:val="00403FFC"/>
    <w:rsid w:val="00404D51"/>
    <w:rsid w:val="00411D30"/>
    <w:rsid w:val="004126DF"/>
    <w:rsid w:val="00412EEF"/>
    <w:rsid w:val="004163F3"/>
    <w:rsid w:val="004169C7"/>
    <w:rsid w:val="00421097"/>
    <w:rsid w:val="00422A80"/>
    <w:rsid w:val="00424419"/>
    <w:rsid w:val="0042488C"/>
    <w:rsid w:val="00425207"/>
    <w:rsid w:val="00425A11"/>
    <w:rsid w:val="00425A2B"/>
    <w:rsid w:val="004266CF"/>
    <w:rsid w:val="00426C2B"/>
    <w:rsid w:val="00427AA6"/>
    <w:rsid w:val="00432402"/>
    <w:rsid w:val="004355BD"/>
    <w:rsid w:val="004366F2"/>
    <w:rsid w:val="004375E7"/>
    <w:rsid w:val="00437F36"/>
    <w:rsid w:val="004404F3"/>
    <w:rsid w:val="00443A5D"/>
    <w:rsid w:val="004445EC"/>
    <w:rsid w:val="00445974"/>
    <w:rsid w:val="004504F2"/>
    <w:rsid w:val="004514AD"/>
    <w:rsid w:val="00451E3A"/>
    <w:rsid w:val="00452E47"/>
    <w:rsid w:val="004530A4"/>
    <w:rsid w:val="00453F48"/>
    <w:rsid w:val="00454633"/>
    <w:rsid w:val="00457602"/>
    <w:rsid w:val="00465768"/>
    <w:rsid w:val="00465F65"/>
    <w:rsid w:val="00467FA6"/>
    <w:rsid w:val="00470205"/>
    <w:rsid w:val="0047162D"/>
    <w:rsid w:val="00474488"/>
    <w:rsid w:val="00475959"/>
    <w:rsid w:val="00477475"/>
    <w:rsid w:val="00481B11"/>
    <w:rsid w:val="00483C2E"/>
    <w:rsid w:val="004852B0"/>
    <w:rsid w:val="00486E24"/>
    <w:rsid w:val="00492BAA"/>
    <w:rsid w:val="004954FC"/>
    <w:rsid w:val="004A1A2D"/>
    <w:rsid w:val="004A3B57"/>
    <w:rsid w:val="004A4403"/>
    <w:rsid w:val="004A5296"/>
    <w:rsid w:val="004A5706"/>
    <w:rsid w:val="004A6ACD"/>
    <w:rsid w:val="004A7BD4"/>
    <w:rsid w:val="004B0815"/>
    <w:rsid w:val="004B0945"/>
    <w:rsid w:val="004B42E8"/>
    <w:rsid w:val="004B4668"/>
    <w:rsid w:val="004B5122"/>
    <w:rsid w:val="004B5E8B"/>
    <w:rsid w:val="004C0518"/>
    <w:rsid w:val="004C0725"/>
    <w:rsid w:val="004C2E76"/>
    <w:rsid w:val="004C4600"/>
    <w:rsid w:val="004C6AFC"/>
    <w:rsid w:val="004D03E1"/>
    <w:rsid w:val="004D126B"/>
    <w:rsid w:val="004D37F8"/>
    <w:rsid w:val="004D4525"/>
    <w:rsid w:val="004D4765"/>
    <w:rsid w:val="004D7947"/>
    <w:rsid w:val="004E248C"/>
    <w:rsid w:val="004E476D"/>
    <w:rsid w:val="004F0824"/>
    <w:rsid w:val="004F0A85"/>
    <w:rsid w:val="004F1B1F"/>
    <w:rsid w:val="004F3338"/>
    <w:rsid w:val="004F3B1A"/>
    <w:rsid w:val="004F57A2"/>
    <w:rsid w:val="00500CFC"/>
    <w:rsid w:val="00504788"/>
    <w:rsid w:val="00507ED8"/>
    <w:rsid w:val="005116D5"/>
    <w:rsid w:val="00511C3E"/>
    <w:rsid w:val="00515570"/>
    <w:rsid w:val="0051569B"/>
    <w:rsid w:val="00516013"/>
    <w:rsid w:val="00516E9E"/>
    <w:rsid w:val="00517926"/>
    <w:rsid w:val="00517A6F"/>
    <w:rsid w:val="00517D9F"/>
    <w:rsid w:val="0052306A"/>
    <w:rsid w:val="0052319F"/>
    <w:rsid w:val="0052410A"/>
    <w:rsid w:val="00524352"/>
    <w:rsid w:val="00527019"/>
    <w:rsid w:val="0053409A"/>
    <w:rsid w:val="00534863"/>
    <w:rsid w:val="00534BEA"/>
    <w:rsid w:val="00535363"/>
    <w:rsid w:val="00535A78"/>
    <w:rsid w:val="00535FE4"/>
    <w:rsid w:val="00537094"/>
    <w:rsid w:val="00542BB3"/>
    <w:rsid w:val="005432F6"/>
    <w:rsid w:val="005445D5"/>
    <w:rsid w:val="005450B1"/>
    <w:rsid w:val="0054512D"/>
    <w:rsid w:val="00545DC8"/>
    <w:rsid w:val="00546FE7"/>
    <w:rsid w:val="005515A0"/>
    <w:rsid w:val="00553C2C"/>
    <w:rsid w:val="00555F4E"/>
    <w:rsid w:val="00560338"/>
    <w:rsid w:val="005611BB"/>
    <w:rsid w:val="00561714"/>
    <w:rsid w:val="00562414"/>
    <w:rsid w:val="00565A28"/>
    <w:rsid w:val="00570CFE"/>
    <w:rsid w:val="00572912"/>
    <w:rsid w:val="005750A2"/>
    <w:rsid w:val="0057674B"/>
    <w:rsid w:val="00580AC6"/>
    <w:rsid w:val="005834BE"/>
    <w:rsid w:val="00585758"/>
    <w:rsid w:val="00586DF1"/>
    <w:rsid w:val="00590600"/>
    <w:rsid w:val="00591382"/>
    <w:rsid w:val="00593C8E"/>
    <w:rsid w:val="00595A56"/>
    <w:rsid w:val="005966B6"/>
    <w:rsid w:val="00596D97"/>
    <w:rsid w:val="005A058F"/>
    <w:rsid w:val="005A2A4D"/>
    <w:rsid w:val="005A3BBB"/>
    <w:rsid w:val="005A3BFB"/>
    <w:rsid w:val="005A4E29"/>
    <w:rsid w:val="005A5873"/>
    <w:rsid w:val="005A7A89"/>
    <w:rsid w:val="005B0810"/>
    <w:rsid w:val="005B0BFC"/>
    <w:rsid w:val="005B2EAB"/>
    <w:rsid w:val="005B66BA"/>
    <w:rsid w:val="005B672A"/>
    <w:rsid w:val="005C3B52"/>
    <w:rsid w:val="005C60B6"/>
    <w:rsid w:val="005C6656"/>
    <w:rsid w:val="005C68B0"/>
    <w:rsid w:val="005D2469"/>
    <w:rsid w:val="005D3E77"/>
    <w:rsid w:val="005D5F36"/>
    <w:rsid w:val="005D6500"/>
    <w:rsid w:val="005D7C14"/>
    <w:rsid w:val="005E0674"/>
    <w:rsid w:val="005E102B"/>
    <w:rsid w:val="005E115F"/>
    <w:rsid w:val="005E186D"/>
    <w:rsid w:val="005E4307"/>
    <w:rsid w:val="005E4A73"/>
    <w:rsid w:val="005E65A8"/>
    <w:rsid w:val="005E6E0F"/>
    <w:rsid w:val="005E6E11"/>
    <w:rsid w:val="005F03EA"/>
    <w:rsid w:val="005F0DFF"/>
    <w:rsid w:val="005F4F7A"/>
    <w:rsid w:val="005F7D4F"/>
    <w:rsid w:val="00600397"/>
    <w:rsid w:val="006008BB"/>
    <w:rsid w:val="00600CBE"/>
    <w:rsid w:val="00603371"/>
    <w:rsid w:val="006036AF"/>
    <w:rsid w:val="00604156"/>
    <w:rsid w:val="00604480"/>
    <w:rsid w:val="0060575C"/>
    <w:rsid w:val="00606994"/>
    <w:rsid w:val="00606ABB"/>
    <w:rsid w:val="00610A17"/>
    <w:rsid w:val="00610A98"/>
    <w:rsid w:val="00614EF8"/>
    <w:rsid w:val="006169BA"/>
    <w:rsid w:val="00616B01"/>
    <w:rsid w:val="006205A3"/>
    <w:rsid w:val="00621714"/>
    <w:rsid w:val="00621CF8"/>
    <w:rsid w:val="006258CA"/>
    <w:rsid w:val="006261C7"/>
    <w:rsid w:val="00631E0F"/>
    <w:rsid w:val="00634631"/>
    <w:rsid w:val="006376C4"/>
    <w:rsid w:val="00641B45"/>
    <w:rsid w:val="00641F96"/>
    <w:rsid w:val="00644035"/>
    <w:rsid w:val="006449D5"/>
    <w:rsid w:val="0065041A"/>
    <w:rsid w:val="00652521"/>
    <w:rsid w:val="006528CE"/>
    <w:rsid w:val="00652AE0"/>
    <w:rsid w:val="00653321"/>
    <w:rsid w:val="0065373C"/>
    <w:rsid w:val="0065437D"/>
    <w:rsid w:val="0065557D"/>
    <w:rsid w:val="00655BE2"/>
    <w:rsid w:val="006576CD"/>
    <w:rsid w:val="00661396"/>
    <w:rsid w:val="00662EC6"/>
    <w:rsid w:val="00663B95"/>
    <w:rsid w:val="006765E5"/>
    <w:rsid w:val="00680BC4"/>
    <w:rsid w:val="006819D1"/>
    <w:rsid w:val="0068323E"/>
    <w:rsid w:val="00684970"/>
    <w:rsid w:val="00686C76"/>
    <w:rsid w:val="00687C1E"/>
    <w:rsid w:val="00690ECD"/>
    <w:rsid w:val="006926F1"/>
    <w:rsid w:val="006965BC"/>
    <w:rsid w:val="006968A2"/>
    <w:rsid w:val="006A16DC"/>
    <w:rsid w:val="006A3F67"/>
    <w:rsid w:val="006B05FF"/>
    <w:rsid w:val="006B2193"/>
    <w:rsid w:val="006B2C59"/>
    <w:rsid w:val="006C1C9E"/>
    <w:rsid w:val="006C36D8"/>
    <w:rsid w:val="006C74AA"/>
    <w:rsid w:val="006D14E3"/>
    <w:rsid w:val="006D33EC"/>
    <w:rsid w:val="006D61BF"/>
    <w:rsid w:val="006E0054"/>
    <w:rsid w:val="006E0692"/>
    <w:rsid w:val="006E0C74"/>
    <w:rsid w:val="006E1AC2"/>
    <w:rsid w:val="006E3219"/>
    <w:rsid w:val="006E3619"/>
    <w:rsid w:val="006E3E2A"/>
    <w:rsid w:val="006F25A4"/>
    <w:rsid w:val="006F2D46"/>
    <w:rsid w:val="006F2E09"/>
    <w:rsid w:val="006F30B9"/>
    <w:rsid w:val="006F310C"/>
    <w:rsid w:val="006F4293"/>
    <w:rsid w:val="006F49CB"/>
    <w:rsid w:val="006F7AA3"/>
    <w:rsid w:val="007006AB"/>
    <w:rsid w:val="007034D0"/>
    <w:rsid w:val="00705AA9"/>
    <w:rsid w:val="007100E3"/>
    <w:rsid w:val="0071069E"/>
    <w:rsid w:val="007111DC"/>
    <w:rsid w:val="007125B1"/>
    <w:rsid w:val="007168E1"/>
    <w:rsid w:val="00716BC2"/>
    <w:rsid w:val="00720691"/>
    <w:rsid w:val="00722730"/>
    <w:rsid w:val="00722BD6"/>
    <w:rsid w:val="00723BFF"/>
    <w:rsid w:val="00724C00"/>
    <w:rsid w:val="00731E6E"/>
    <w:rsid w:val="00735F1E"/>
    <w:rsid w:val="007366AE"/>
    <w:rsid w:val="00736759"/>
    <w:rsid w:val="00737C52"/>
    <w:rsid w:val="00740B55"/>
    <w:rsid w:val="00740DA3"/>
    <w:rsid w:val="00742B2D"/>
    <w:rsid w:val="007432B0"/>
    <w:rsid w:val="00743DA1"/>
    <w:rsid w:val="00744485"/>
    <w:rsid w:val="00747AC3"/>
    <w:rsid w:val="0075190E"/>
    <w:rsid w:val="00755296"/>
    <w:rsid w:val="00755808"/>
    <w:rsid w:val="007576BC"/>
    <w:rsid w:val="007576C2"/>
    <w:rsid w:val="00763CA3"/>
    <w:rsid w:val="00764D36"/>
    <w:rsid w:val="007653D1"/>
    <w:rsid w:val="007704D4"/>
    <w:rsid w:val="0077180B"/>
    <w:rsid w:val="00773438"/>
    <w:rsid w:val="00774500"/>
    <w:rsid w:val="00777F6D"/>
    <w:rsid w:val="00780995"/>
    <w:rsid w:val="007827E3"/>
    <w:rsid w:val="00782B09"/>
    <w:rsid w:val="0079010C"/>
    <w:rsid w:val="00790955"/>
    <w:rsid w:val="00792772"/>
    <w:rsid w:val="007965C9"/>
    <w:rsid w:val="00797AEC"/>
    <w:rsid w:val="007A0766"/>
    <w:rsid w:val="007A200A"/>
    <w:rsid w:val="007A3902"/>
    <w:rsid w:val="007A3C5C"/>
    <w:rsid w:val="007A402B"/>
    <w:rsid w:val="007A551E"/>
    <w:rsid w:val="007A6E04"/>
    <w:rsid w:val="007A7633"/>
    <w:rsid w:val="007B0E97"/>
    <w:rsid w:val="007B4B97"/>
    <w:rsid w:val="007B4D50"/>
    <w:rsid w:val="007B4E00"/>
    <w:rsid w:val="007B70D3"/>
    <w:rsid w:val="007C07A1"/>
    <w:rsid w:val="007C1289"/>
    <w:rsid w:val="007C7718"/>
    <w:rsid w:val="007C7C0D"/>
    <w:rsid w:val="007D03DD"/>
    <w:rsid w:val="007D063A"/>
    <w:rsid w:val="007D1A83"/>
    <w:rsid w:val="007E1C14"/>
    <w:rsid w:val="007E24AA"/>
    <w:rsid w:val="007E53E7"/>
    <w:rsid w:val="007E73AA"/>
    <w:rsid w:val="007F501B"/>
    <w:rsid w:val="007F617E"/>
    <w:rsid w:val="00801918"/>
    <w:rsid w:val="008031DD"/>
    <w:rsid w:val="00806E78"/>
    <w:rsid w:val="00807D78"/>
    <w:rsid w:val="0081228F"/>
    <w:rsid w:val="00812E27"/>
    <w:rsid w:val="00815E21"/>
    <w:rsid w:val="00820A40"/>
    <w:rsid w:val="00820C77"/>
    <w:rsid w:val="00821DC4"/>
    <w:rsid w:val="00824055"/>
    <w:rsid w:val="00826D3B"/>
    <w:rsid w:val="0083059E"/>
    <w:rsid w:val="00830CA8"/>
    <w:rsid w:val="00832C7C"/>
    <w:rsid w:val="00832FBC"/>
    <w:rsid w:val="00833DE1"/>
    <w:rsid w:val="00834357"/>
    <w:rsid w:val="008350FA"/>
    <w:rsid w:val="00843333"/>
    <w:rsid w:val="00847881"/>
    <w:rsid w:val="0085004E"/>
    <w:rsid w:val="00850E53"/>
    <w:rsid w:val="00854ED8"/>
    <w:rsid w:val="00855D22"/>
    <w:rsid w:val="0085715D"/>
    <w:rsid w:val="008603C9"/>
    <w:rsid w:val="008603D9"/>
    <w:rsid w:val="00861DDC"/>
    <w:rsid w:val="00864B61"/>
    <w:rsid w:val="00867EE5"/>
    <w:rsid w:val="0087133A"/>
    <w:rsid w:val="008735C1"/>
    <w:rsid w:val="00874AE2"/>
    <w:rsid w:val="00876509"/>
    <w:rsid w:val="0087699F"/>
    <w:rsid w:val="00876FED"/>
    <w:rsid w:val="00882279"/>
    <w:rsid w:val="008852A8"/>
    <w:rsid w:val="00885FFA"/>
    <w:rsid w:val="0089232A"/>
    <w:rsid w:val="008923D5"/>
    <w:rsid w:val="0089339C"/>
    <w:rsid w:val="008946C0"/>
    <w:rsid w:val="00897125"/>
    <w:rsid w:val="008971C5"/>
    <w:rsid w:val="00897BC0"/>
    <w:rsid w:val="008A0CDA"/>
    <w:rsid w:val="008A1839"/>
    <w:rsid w:val="008A1CCA"/>
    <w:rsid w:val="008A3D3F"/>
    <w:rsid w:val="008A58FD"/>
    <w:rsid w:val="008A6921"/>
    <w:rsid w:val="008A7031"/>
    <w:rsid w:val="008A71A6"/>
    <w:rsid w:val="008A7540"/>
    <w:rsid w:val="008A7D7A"/>
    <w:rsid w:val="008A7FD8"/>
    <w:rsid w:val="008B1D1B"/>
    <w:rsid w:val="008B1DA3"/>
    <w:rsid w:val="008B223B"/>
    <w:rsid w:val="008B4646"/>
    <w:rsid w:val="008B5664"/>
    <w:rsid w:val="008B7A63"/>
    <w:rsid w:val="008C0714"/>
    <w:rsid w:val="008C1EBE"/>
    <w:rsid w:val="008C443A"/>
    <w:rsid w:val="008C57C3"/>
    <w:rsid w:val="008C5BD1"/>
    <w:rsid w:val="008C6F6E"/>
    <w:rsid w:val="008D100D"/>
    <w:rsid w:val="008D1589"/>
    <w:rsid w:val="008D174F"/>
    <w:rsid w:val="008D1EE3"/>
    <w:rsid w:val="008D25BB"/>
    <w:rsid w:val="008D4987"/>
    <w:rsid w:val="008E0679"/>
    <w:rsid w:val="008E089A"/>
    <w:rsid w:val="008E23B8"/>
    <w:rsid w:val="008E332A"/>
    <w:rsid w:val="008E3A6B"/>
    <w:rsid w:val="008F0249"/>
    <w:rsid w:val="008F1B3B"/>
    <w:rsid w:val="008F272A"/>
    <w:rsid w:val="008F3114"/>
    <w:rsid w:val="00904F0C"/>
    <w:rsid w:val="00905A04"/>
    <w:rsid w:val="00905AF0"/>
    <w:rsid w:val="00905F81"/>
    <w:rsid w:val="00907C32"/>
    <w:rsid w:val="00911026"/>
    <w:rsid w:val="00912C7C"/>
    <w:rsid w:val="00915077"/>
    <w:rsid w:val="00915E43"/>
    <w:rsid w:val="00915E83"/>
    <w:rsid w:val="009220AB"/>
    <w:rsid w:val="00922867"/>
    <w:rsid w:val="00923761"/>
    <w:rsid w:val="009249C3"/>
    <w:rsid w:val="00925769"/>
    <w:rsid w:val="0092722D"/>
    <w:rsid w:val="009272D2"/>
    <w:rsid w:val="009308B7"/>
    <w:rsid w:val="009317D6"/>
    <w:rsid w:val="009352F8"/>
    <w:rsid w:val="00935576"/>
    <w:rsid w:val="00935AD2"/>
    <w:rsid w:val="00944278"/>
    <w:rsid w:val="00945076"/>
    <w:rsid w:val="00950A06"/>
    <w:rsid w:val="009522FC"/>
    <w:rsid w:val="00952A12"/>
    <w:rsid w:val="00953FAF"/>
    <w:rsid w:val="00955240"/>
    <w:rsid w:val="009611B7"/>
    <w:rsid w:val="00961AC1"/>
    <w:rsid w:val="00963200"/>
    <w:rsid w:val="00964D6F"/>
    <w:rsid w:val="009659A0"/>
    <w:rsid w:val="009748CF"/>
    <w:rsid w:val="0097601B"/>
    <w:rsid w:val="00976335"/>
    <w:rsid w:val="00977CD6"/>
    <w:rsid w:val="00980894"/>
    <w:rsid w:val="00981257"/>
    <w:rsid w:val="0098189A"/>
    <w:rsid w:val="009848C0"/>
    <w:rsid w:val="009851B0"/>
    <w:rsid w:val="00990FD5"/>
    <w:rsid w:val="00992123"/>
    <w:rsid w:val="009A0812"/>
    <w:rsid w:val="009A09B9"/>
    <w:rsid w:val="009A1146"/>
    <w:rsid w:val="009A27A7"/>
    <w:rsid w:val="009A40BF"/>
    <w:rsid w:val="009A5F24"/>
    <w:rsid w:val="009A67F9"/>
    <w:rsid w:val="009A7DF2"/>
    <w:rsid w:val="009B15A8"/>
    <w:rsid w:val="009B1AAD"/>
    <w:rsid w:val="009B26CB"/>
    <w:rsid w:val="009B3244"/>
    <w:rsid w:val="009B3837"/>
    <w:rsid w:val="009B5264"/>
    <w:rsid w:val="009B60AC"/>
    <w:rsid w:val="009B66BA"/>
    <w:rsid w:val="009B7129"/>
    <w:rsid w:val="009C2787"/>
    <w:rsid w:val="009C56B2"/>
    <w:rsid w:val="009C5CD5"/>
    <w:rsid w:val="009C6644"/>
    <w:rsid w:val="009C6924"/>
    <w:rsid w:val="009C7D68"/>
    <w:rsid w:val="009D04CC"/>
    <w:rsid w:val="009D25B2"/>
    <w:rsid w:val="009D2D86"/>
    <w:rsid w:val="009D3B13"/>
    <w:rsid w:val="009E173B"/>
    <w:rsid w:val="009E550F"/>
    <w:rsid w:val="009F2956"/>
    <w:rsid w:val="009F34A4"/>
    <w:rsid w:val="009F5241"/>
    <w:rsid w:val="009F776E"/>
    <w:rsid w:val="009F7BF7"/>
    <w:rsid w:val="00A00E15"/>
    <w:rsid w:val="00A0320C"/>
    <w:rsid w:val="00A0377C"/>
    <w:rsid w:val="00A06486"/>
    <w:rsid w:val="00A07460"/>
    <w:rsid w:val="00A12FB7"/>
    <w:rsid w:val="00A13125"/>
    <w:rsid w:val="00A168F5"/>
    <w:rsid w:val="00A215E8"/>
    <w:rsid w:val="00A22B3C"/>
    <w:rsid w:val="00A23214"/>
    <w:rsid w:val="00A25565"/>
    <w:rsid w:val="00A260AF"/>
    <w:rsid w:val="00A26162"/>
    <w:rsid w:val="00A311E2"/>
    <w:rsid w:val="00A31BED"/>
    <w:rsid w:val="00A34028"/>
    <w:rsid w:val="00A35A8E"/>
    <w:rsid w:val="00A35ACB"/>
    <w:rsid w:val="00A36207"/>
    <w:rsid w:val="00A36868"/>
    <w:rsid w:val="00A36AE4"/>
    <w:rsid w:val="00A40A19"/>
    <w:rsid w:val="00A42AC7"/>
    <w:rsid w:val="00A43340"/>
    <w:rsid w:val="00A47991"/>
    <w:rsid w:val="00A50513"/>
    <w:rsid w:val="00A52EDC"/>
    <w:rsid w:val="00A57F29"/>
    <w:rsid w:val="00A64033"/>
    <w:rsid w:val="00A65477"/>
    <w:rsid w:val="00A6571A"/>
    <w:rsid w:val="00A6588F"/>
    <w:rsid w:val="00A6639D"/>
    <w:rsid w:val="00A6650B"/>
    <w:rsid w:val="00A678C9"/>
    <w:rsid w:val="00A734D4"/>
    <w:rsid w:val="00A744A6"/>
    <w:rsid w:val="00A744A7"/>
    <w:rsid w:val="00A74BDD"/>
    <w:rsid w:val="00A7787E"/>
    <w:rsid w:val="00A80A63"/>
    <w:rsid w:val="00A81055"/>
    <w:rsid w:val="00A81EAC"/>
    <w:rsid w:val="00A835EF"/>
    <w:rsid w:val="00A906FF"/>
    <w:rsid w:val="00A92A1C"/>
    <w:rsid w:val="00A9459B"/>
    <w:rsid w:val="00A94B74"/>
    <w:rsid w:val="00AA1980"/>
    <w:rsid w:val="00AA307D"/>
    <w:rsid w:val="00AA3A38"/>
    <w:rsid w:val="00AA60BE"/>
    <w:rsid w:val="00AA7E34"/>
    <w:rsid w:val="00AB0465"/>
    <w:rsid w:val="00AB0B72"/>
    <w:rsid w:val="00AB2755"/>
    <w:rsid w:val="00AB2F7D"/>
    <w:rsid w:val="00AB47A5"/>
    <w:rsid w:val="00AB4AF7"/>
    <w:rsid w:val="00AC0907"/>
    <w:rsid w:val="00AC1950"/>
    <w:rsid w:val="00AC5DFD"/>
    <w:rsid w:val="00AC6F9B"/>
    <w:rsid w:val="00AC76AC"/>
    <w:rsid w:val="00AD0566"/>
    <w:rsid w:val="00AD08C9"/>
    <w:rsid w:val="00AD211E"/>
    <w:rsid w:val="00AD4C46"/>
    <w:rsid w:val="00AD7A71"/>
    <w:rsid w:val="00AE3A7B"/>
    <w:rsid w:val="00AE3E03"/>
    <w:rsid w:val="00AE4A0D"/>
    <w:rsid w:val="00AE572F"/>
    <w:rsid w:val="00AE6C9E"/>
    <w:rsid w:val="00AF1428"/>
    <w:rsid w:val="00AF1CF8"/>
    <w:rsid w:val="00AF25BE"/>
    <w:rsid w:val="00AF2BFA"/>
    <w:rsid w:val="00AF562A"/>
    <w:rsid w:val="00AF68CC"/>
    <w:rsid w:val="00B01558"/>
    <w:rsid w:val="00B02F7B"/>
    <w:rsid w:val="00B05A66"/>
    <w:rsid w:val="00B06791"/>
    <w:rsid w:val="00B0799E"/>
    <w:rsid w:val="00B07E76"/>
    <w:rsid w:val="00B1120D"/>
    <w:rsid w:val="00B13EA4"/>
    <w:rsid w:val="00B214C7"/>
    <w:rsid w:val="00B24387"/>
    <w:rsid w:val="00B24866"/>
    <w:rsid w:val="00B34A3F"/>
    <w:rsid w:val="00B363DF"/>
    <w:rsid w:val="00B37781"/>
    <w:rsid w:val="00B439C1"/>
    <w:rsid w:val="00B44291"/>
    <w:rsid w:val="00B44AF3"/>
    <w:rsid w:val="00B4539D"/>
    <w:rsid w:val="00B459DD"/>
    <w:rsid w:val="00B45AB0"/>
    <w:rsid w:val="00B547A4"/>
    <w:rsid w:val="00B604F4"/>
    <w:rsid w:val="00B60941"/>
    <w:rsid w:val="00B634B8"/>
    <w:rsid w:val="00B6368E"/>
    <w:rsid w:val="00B636C0"/>
    <w:rsid w:val="00B64585"/>
    <w:rsid w:val="00B66381"/>
    <w:rsid w:val="00B730C3"/>
    <w:rsid w:val="00B746DE"/>
    <w:rsid w:val="00B76364"/>
    <w:rsid w:val="00B76EFB"/>
    <w:rsid w:val="00B779E5"/>
    <w:rsid w:val="00B83146"/>
    <w:rsid w:val="00B84C73"/>
    <w:rsid w:val="00B900A0"/>
    <w:rsid w:val="00B90AB2"/>
    <w:rsid w:val="00B90C66"/>
    <w:rsid w:val="00B90FB3"/>
    <w:rsid w:val="00B95218"/>
    <w:rsid w:val="00B959E9"/>
    <w:rsid w:val="00BA18E1"/>
    <w:rsid w:val="00BA4F46"/>
    <w:rsid w:val="00BA5AB5"/>
    <w:rsid w:val="00BA5BE6"/>
    <w:rsid w:val="00BA5F34"/>
    <w:rsid w:val="00BA60AB"/>
    <w:rsid w:val="00BA696F"/>
    <w:rsid w:val="00BA7C47"/>
    <w:rsid w:val="00BB2FF8"/>
    <w:rsid w:val="00BB479E"/>
    <w:rsid w:val="00BB57F3"/>
    <w:rsid w:val="00BB7ACC"/>
    <w:rsid w:val="00BB7F5F"/>
    <w:rsid w:val="00BC03E2"/>
    <w:rsid w:val="00BC0C09"/>
    <w:rsid w:val="00BC110D"/>
    <w:rsid w:val="00BC480E"/>
    <w:rsid w:val="00BC62B4"/>
    <w:rsid w:val="00BC6CF6"/>
    <w:rsid w:val="00BC7533"/>
    <w:rsid w:val="00BD0BBF"/>
    <w:rsid w:val="00BD155A"/>
    <w:rsid w:val="00BD2E3C"/>
    <w:rsid w:val="00BD40F2"/>
    <w:rsid w:val="00BD6FB8"/>
    <w:rsid w:val="00BD7BA1"/>
    <w:rsid w:val="00BE0329"/>
    <w:rsid w:val="00BE1AE3"/>
    <w:rsid w:val="00BE4AC6"/>
    <w:rsid w:val="00BF210D"/>
    <w:rsid w:val="00BF35F1"/>
    <w:rsid w:val="00BF5529"/>
    <w:rsid w:val="00BF5554"/>
    <w:rsid w:val="00BF5806"/>
    <w:rsid w:val="00BF7F94"/>
    <w:rsid w:val="00C01436"/>
    <w:rsid w:val="00C01E43"/>
    <w:rsid w:val="00C02C59"/>
    <w:rsid w:val="00C0305A"/>
    <w:rsid w:val="00C03499"/>
    <w:rsid w:val="00C06228"/>
    <w:rsid w:val="00C1200C"/>
    <w:rsid w:val="00C16C1B"/>
    <w:rsid w:val="00C22649"/>
    <w:rsid w:val="00C25CB0"/>
    <w:rsid w:val="00C321C8"/>
    <w:rsid w:val="00C323DC"/>
    <w:rsid w:val="00C32C3E"/>
    <w:rsid w:val="00C330A1"/>
    <w:rsid w:val="00C34729"/>
    <w:rsid w:val="00C43144"/>
    <w:rsid w:val="00C43CB8"/>
    <w:rsid w:val="00C44B31"/>
    <w:rsid w:val="00C5314C"/>
    <w:rsid w:val="00C55DEE"/>
    <w:rsid w:val="00C61807"/>
    <w:rsid w:val="00C6246D"/>
    <w:rsid w:val="00C64E62"/>
    <w:rsid w:val="00C658D5"/>
    <w:rsid w:val="00C67CE5"/>
    <w:rsid w:val="00C71B52"/>
    <w:rsid w:val="00C75F34"/>
    <w:rsid w:val="00C81C4F"/>
    <w:rsid w:val="00C83115"/>
    <w:rsid w:val="00C836AB"/>
    <w:rsid w:val="00C839BB"/>
    <w:rsid w:val="00C83BE7"/>
    <w:rsid w:val="00C846E2"/>
    <w:rsid w:val="00C84892"/>
    <w:rsid w:val="00C877F1"/>
    <w:rsid w:val="00C932AB"/>
    <w:rsid w:val="00C95826"/>
    <w:rsid w:val="00C95AD7"/>
    <w:rsid w:val="00C9643D"/>
    <w:rsid w:val="00CA1C88"/>
    <w:rsid w:val="00CA1EC8"/>
    <w:rsid w:val="00CA2851"/>
    <w:rsid w:val="00CA3184"/>
    <w:rsid w:val="00CA47EB"/>
    <w:rsid w:val="00CA4D97"/>
    <w:rsid w:val="00CB182B"/>
    <w:rsid w:val="00CC2D9C"/>
    <w:rsid w:val="00CC4071"/>
    <w:rsid w:val="00CC5753"/>
    <w:rsid w:val="00CC5CB7"/>
    <w:rsid w:val="00CC7305"/>
    <w:rsid w:val="00CD2055"/>
    <w:rsid w:val="00CD44BD"/>
    <w:rsid w:val="00CD6A12"/>
    <w:rsid w:val="00CD6DBD"/>
    <w:rsid w:val="00CE0751"/>
    <w:rsid w:val="00CE1414"/>
    <w:rsid w:val="00CE1FE9"/>
    <w:rsid w:val="00CE2520"/>
    <w:rsid w:val="00CE35F7"/>
    <w:rsid w:val="00CE42B0"/>
    <w:rsid w:val="00CE5BFA"/>
    <w:rsid w:val="00CF0B92"/>
    <w:rsid w:val="00CF4DF6"/>
    <w:rsid w:val="00CF54D5"/>
    <w:rsid w:val="00CF666A"/>
    <w:rsid w:val="00CF6BC4"/>
    <w:rsid w:val="00D00178"/>
    <w:rsid w:val="00D001B4"/>
    <w:rsid w:val="00D03431"/>
    <w:rsid w:val="00D05733"/>
    <w:rsid w:val="00D06378"/>
    <w:rsid w:val="00D067D6"/>
    <w:rsid w:val="00D10879"/>
    <w:rsid w:val="00D11024"/>
    <w:rsid w:val="00D11AF4"/>
    <w:rsid w:val="00D17AD7"/>
    <w:rsid w:val="00D2037C"/>
    <w:rsid w:val="00D23B79"/>
    <w:rsid w:val="00D2402A"/>
    <w:rsid w:val="00D30751"/>
    <w:rsid w:val="00D310A2"/>
    <w:rsid w:val="00D33A02"/>
    <w:rsid w:val="00D34AA4"/>
    <w:rsid w:val="00D34FD1"/>
    <w:rsid w:val="00D36BE8"/>
    <w:rsid w:val="00D40F0E"/>
    <w:rsid w:val="00D41A2B"/>
    <w:rsid w:val="00D43902"/>
    <w:rsid w:val="00D51950"/>
    <w:rsid w:val="00D51F2E"/>
    <w:rsid w:val="00D55B84"/>
    <w:rsid w:val="00D56044"/>
    <w:rsid w:val="00D5787C"/>
    <w:rsid w:val="00D64BBE"/>
    <w:rsid w:val="00D65A3C"/>
    <w:rsid w:val="00D66877"/>
    <w:rsid w:val="00D671D6"/>
    <w:rsid w:val="00D67E82"/>
    <w:rsid w:val="00D71603"/>
    <w:rsid w:val="00D721A6"/>
    <w:rsid w:val="00D72956"/>
    <w:rsid w:val="00D73BDF"/>
    <w:rsid w:val="00D75A4E"/>
    <w:rsid w:val="00D767C5"/>
    <w:rsid w:val="00D76DCF"/>
    <w:rsid w:val="00D80993"/>
    <w:rsid w:val="00D8161C"/>
    <w:rsid w:val="00D81DF4"/>
    <w:rsid w:val="00D837CD"/>
    <w:rsid w:val="00D864C7"/>
    <w:rsid w:val="00D90F1F"/>
    <w:rsid w:val="00D923A8"/>
    <w:rsid w:val="00D92CAA"/>
    <w:rsid w:val="00D9469C"/>
    <w:rsid w:val="00D97A49"/>
    <w:rsid w:val="00DA2D87"/>
    <w:rsid w:val="00DA2FDB"/>
    <w:rsid w:val="00DA611E"/>
    <w:rsid w:val="00DB09B2"/>
    <w:rsid w:val="00DB0A2F"/>
    <w:rsid w:val="00DB1226"/>
    <w:rsid w:val="00DB32D7"/>
    <w:rsid w:val="00DB407E"/>
    <w:rsid w:val="00DB4464"/>
    <w:rsid w:val="00DB555B"/>
    <w:rsid w:val="00DB72DF"/>
    <w:rsid w:val="00DB735A"/>
    <w:rsid w:val="00DC00B8"/>
    <w:rsid w:val="00DC09CF"/>
    <w:rsid w:val="00DC12F8"/>
    <w:rsid w:val="00DC750C"/>
    <w:rsid w:val="00DC781F"/>
    <w:rsid w:val="00DD11A6"/>
    <w:rsid w:val="00DD2CA9"/>
    <w:rsid w:val="00DD3C53"/>
    <w:rsid w:val="00DD4388"/>
    <w:rsid w:val="00DD4C56"/>
    <w:rsid w:val="00DD5B05"/>
    <w:rsid w:val="00DE6555"/>
    <w:rsid w:val="00DF078C"/>
    <w:rsid w:val="00DF4498"/>
    <w:rsid w:val="00DF5E78"/>
    <w:rsid w:val="00DF60A3"/>
    <w:rsid w:val="00DF7896"/>
    <w:rsid w:val="00E026F9"/>
    <w:rsid w:val="00E02A25"/>
    <w:rsid w:val="00E05ADF"/>
    <w:rsid w:val="00E113E6"/>
    <w:rsid w:val="00E115C8"/>
    <w:rsid w:val="00E14404"/>
    <w:rsid w:val="00E158CB"/>
    <w:rsid w:val="00E15E0D"/>
    <w:rsid w:val="00E23189"/>
    <w:rsid w:val="00E250A5"/>
    <w:rsid w:val="00E25512"/>
    <w:rsid w:val="00E305EE"/>
    <w:rsid w:val="00E32810"/>
    <w:rsid w:val="00E336BD"/>
    <w:rsid w:val="00E35A48"/>
    <w:rsid w:val="00E37CFD"/>
    <w:rsid w:val="00E4091A"/>
    <w:rsid w:val="00E41EF7"/>
    <w:rsid w:val="00E50827"/>
    <w:rsid w:val="00E5353F"/>
    <w:rsid w:val="00E55BD0"/>
    <w:rsid w:val="00E55EB3"/>
    <w:rsid w:val="00E56204"/>
    <w:rsid w:val="00E608EF"/>
    <w:rsid w:val="00E62820"/>
    <w:rsid w:val="00E636B6"/>
    <w:rsid w:val="00E64B3D"/>
    <w:rsid w:val="00E67C84"/>
    <w:rsid w:val="00E71297"/>
    <w:rsid w:val="00E7189A"/>
    <w:rsid w:val="00E728CE"/>
    <w:rsid w:val="00E733C2"/>
    <w:rsid w:val="00E7450B"/>
    <w:rsid w:val="00E74BBF"/>
    <w:rsid w:val="00E74DA3"/>
    <w:rsid w:val="00E757F8"/>
    <w:rsid w:val="00E758F8"/>
    <w:rsid w:val="00E75F2C"/>
    <w:rsid w:val="00E76478"/>
    <w:rsid w:val="00E76843"/>
    <w:rsid w:val="00E77FD0"/>
    <w:rsid w:val="00E8198C"/>
    <w:rsid w:val="00E81A3E"/>
    <w:rsid w:val="00E8252A"/>
    <w:rsid w:val="00E84A15"/>
    <w:rsid w:val="00E85529"/>
    <w:rsid w:val="00E90B47"/>
    <w:rsid w:val="00E94FD8"/>
    <w:rsid w:val="00E96077"/>
    <w:rsid w:val="00E96B2D"/>
    <w:rsid w:val="00E96D58"/>
    <w:rsid w:val="00E96FB2"/>
    <w:rsid w:val="00E979A7"/>
    <w:rsid w:val="00EA0C01"/>
    <w:rsid w:val="00EA35E3"/>
    <w:rsid w:val="00EA49A1"/>
    <w:rsid w:val="00EA7267"/>
    <w:rsid w:val="00EB077A"/>
    <w:rsid w:val="00EB0856"/>
    <w:rsid w:val="00EB0961"/>
    <w:rsid w:val="00EB29AD"/>
    <w:rsid w:val="00EB4029"/>
    <w:rsid w:val="00EB7057"/>
    <w:rsid w:val="00EB762A"/>
    <w:rsid w:val="00EB7866"/>
    <w:rsid w:val="00EC1E14"/>
    <w:rsid w:val="00EC3C42"/>
    <w:rsid w:val="00EC6192"/>
    <w:rsid w:val="00EC6E3B"/>
    <w:rsid w:val="00EC7C86"/>
    <w:rsid w:val="00ED0E82"/>
    <w:rsid w:val="00ED27A8"/>
    <w:rsid w:val="00ED686D"/>
    <w:rsid w:val="00EE2E45"/>
    <w:rsid w:val="00EE44E5"/>
    <w:rsid w:val="00EF6CFB"/>
    <w:rsid w:val="00F0094F"/>
    <w:rsid w:val="00F01D82"/>
    <w:rsid w:val="00F03536"/>
    <w:rsid w:val="00F03E19"/>
    <w:rsid w:val="00F0766A"/>
    <w:rsid w:val="00F119EB"/>
    <w:rsid w:val="00F13502"/>
    <w:rsid w:val="00F15922"/>
    <w:rsid w:val="00F1603E"/>
    <w:rsid w:val="00F16C69"/>
    <w:rsid w:val="00F21ADB"/>
    <w:rsid w:val="00F23064"/>
    <w:rsid w:val="00F23AE3"/>
    <w:rsid w:val="00F25B9F"/>
    <w:rsid w:val="00F27875"/>
    <w:rsid w:val="00F31047"/>
    <w:rsid w:val="00F3332F"/>
    <w:rsid w:val="00F364F3"/>
    <w:rsid w:val="00F36E81"/>
    <w:rsid w:val="00F370E6"/>
    <w:rsid w:val="00F40295"/>
    <w:rsid w:val="00F41D5E"/>
    <w:rsid w:val="00F424BA"/>
    <w:rsid w:val="00F44243"/>
    <w:rsid w:val="00F45258"/>
    <w:rsid w:val="00F45A00"/>
    <w:rsid w:val="00F470FC"/>
    <w:rsid w:val="00F47AA3"/>
    <w:rsid w:val="00F51739"/>
    <w:rsid w:val="00F5303A"/>
    <w:rsid w:val="00F5497D"/>
    <w:rsid w:val="00F55896"/>
    <w:rsid w:val="00F561B4"/>
    <w:rsid w:val="00F57A8B"/>
    <w:rsid w:val="00F63762"/>
    <w:rsid w:val="00F70215"/>
    <w:rsid w:val="00F70E3D"/>
    <w:rsid w:val="00F70EBF"/>
    <w:rsid w:val="00F7310E"/>
    <w:rsid w:val="00F76916"/>
    <w:rsid w:val="00F76CD2"/>
    <w:rsid w:val="00F9043A"/>
    <w:rsid w:val="00F90FA4"/>
    <w:rsid w:val="00F94405"/>
    <w:rsid w:val="00F97B51"/>
    <w:rsid w:val="00F97FF5"/>
    <w:rsid w:val="00FA0D30"/>
    <w:rsid w:val="00FA12BB"/>
    <w:rsid w:val="00FA15CB"/>
    <w:rsid w:val="00FA248B"/>
    <w:rsid w:val="00FA3FE2"/>
    <w:rsid w:val="00FB332D"/>
    <w:rsid w:val="00FB6848"/>
    <w:rsid w:val="00FB79F6"/>
    <w:rsid w:val="00FC02CB"/>
    <w:rsid w:val="00FC29E3"/>
    <w:rsid w:val="00FC5147"/>
    <w:rsid w:val="00FC6854"/>
    <w:rsid w:val="00FC7473"/>
    <w:rsid w:val="00FD0A54"/>
    <w:rsid w:val="00FD0EB4"/>
    <w:rsid w:val="00FD2DF6"/>
    <w:rsid w:val="00FD4B86"/>
    <w:rsid w:val="00FD5B27"/>
    <w:rsid w:val="00FD6FCF"/>
    <w:rsid w:val="00FD7205"/>
    <w:rsid w:val="00FE0B3A"/>
    <w:rsid w:val="00FE2B3F"/>
    <w:rsid w:val="00FE5BFD"/>
    <w:rsid w:val="00FF2A8C"/>
    <w:rsid w:val="00FF4B1A"/>
    <w:rsid w:val="00FF6B3B"/>
    <w:rsid w:val="00FF70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EDF09"/>
  <w15:docId w15:val="{415C3858-E6B8-4EF7-90A9-5D20C6D81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DCF"/>
  </w:style>
  <w:style w:type="paragraph" w:styleId="Ttulo1">
    <w:name w:val="heading 1"/>
    <w:basedOn w:val="Normal"/>
    <w:next w:val="Normal"/>
    <w:uiPriority w:val="9"/>
    <w:qFormat/>
    <w:rsid w:val="00A57F29"/>
    <w:pPr>
      <w:keepNext/>
      <w:keepLines/>
      <w:spacing w:line="360" w:lineRule="auto"/>
      <w:jc w:val="center"/>
      <w:outlineLvl w:val="0"/>
    </w:pPr>
    <w:rPr>
      <w:b/>
      <w:sz w:val="24"/>
      <w:szCs w:val="24"/>
    </w:rPr>
  </w:style>
  <w:style w:type="paragraph" w:styleId="Ttulo2">
    <w:name w:val="heading 2"/>
    <w:basedOn w:val="Estilo1"/>
    <w:next w:val="Normal"/>
    <w:link w:val="Ttulo2Char"/>
    <w:uiPriority w:val="9"/>
    <w:unhideWhenUsed/>
    <w:qFormat/>
    <w:rsid w:val="00834357"/>
    <w:pPr>
      <w:numPr>
        <w:ilvl w:val="0"/>
        <w:numId w:val="0"/>
      </w:numPr>
      <w:spacing w:line="360" w:lineRule="auto"/>
      <w:outlineLvl w:val="1"/>
    </w:pPr>
    <w:rPr>
      <w:b/>
    </w:rPr>
  </w:style>
  <w:style w:type="paragraph" w:styleId="Ttulo3">
    <w:name w:val="heading 3"/>
    <w:basedOn w:val="Ttulo2semnegrito"/>
    <w:next w:val="Normal"/>
    <w:uiPriority w:val="9"/>
    <w:unhideWhenUsed/>
    <w:qFormat/>
    <w:rsid w:val="00FC6854"/>
    <w:pPr>
      <w:outlineLvl w:val="2"/>
    </w:pPr>
    <w:rPr>
      <w:b/>
    </w:rPr>
  </w:style>
  <w:style w:type="paragraph" w:styleId="Ttulo4">
    <w:name w:val="heading 4"/>
    <w:basedOn w:val="Normal"/>
    <w:next w:val="Normal"/>
    <w:uiPriority w:val="9"/>
    <w:semiHidden/>
    <w:unhideWhenUsed/>
    <w:qFormat/>
    <w:rsid w:val="00D76DCF"/>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00D76DCF"/>
    <w:pPr>
      <w:keepNext/>
      <w:keepLines/>
      <w:spacing w:before="240" w:after="80"/>
      <w:outlineLvl w:val="4"/>
    </w:pPr>
    <w:rPr>
      <w:color w:val="666666"/>
    </w:rPr>
  </w:style>
  <w:style w:type="paragraph" w:styleId="Ttulo6">
    <w:name w:val="heading 6"/>
    <w:basedOn w:val="Normal"/>
    <w:next w:val="Normal"/>
    <w:uiPriority w:val="9"/>
    <w:semiHidden/>
    <w:unhideWhenUsed/>
    <w:qFormat/>
    <w:rsid w:val="00D76DCF"/>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D76DCF"/>
    <w:tblPr>
      <w:tblCellMar>
        <w:top w:w="0" w:type="dxa"/>
        <w:left w:w="0" w:type="dxa"/>
        <w:bottom w:w="0" w:type="dxa"/>
        <w:right w:w="0" w:type="dxa"/>
      </w:tblCellMar>
    </w:tblPr>
  </w:style>
  <w:style w:type="paragraph" w:styleId="Ttulo">
    <w:name w:val="Title"/>
    <w:basedOn w:val="Normal"/>
    <w:next w:val="Normal"/>
    <w:uiPriority w:val="10"/>
    <w:qFormat/>
    <w:rsid w:val="00D76DCF"/>
    <w:pPr>
      <w:keepNext/>
      <w:keepLines/>
      <w:spacing w:after="60"/>
    </w:pPr>
    <w:rPr>
      <w:sz w:val="52"/>
      <w:szCs w:val="52"/>
    </w:rPr>
  </w:style>
  <w:style w:type="paragraph" w:styleId="Subttulo">
    <w:name w:val="Subtitle"/>
    <w:basedOn w:val="Normal"/>
    <w:next w:val="Normal"/>
    <w:uiPriority w:val="11"/>
    <w:qFormat/>
    <w:rsid w:val="00D76DCF"/>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D17AD7"/>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17AD7"/>
    <w:rPr>
      <w:rFonts w:ascii="Tahoma" w:hAnsi="Tahoma" w:cs="Tahoma"/>
      <w:sz w:val="16"/>
      <w:szCs w:val="16"/>
    </w:rPr>
  </w:style>
  <w:style w:type="character" w:styleId="Refdecomentrio">
    <w:name w:val="annotation reference"/>
    <w:basedOn w:val="Fontepargpadro"/>
    <w:uiPriority w:val="99"/>
    <w:semiHidden/>
    <w:unhideWhenUsed/>
    <w:rsid w:val="001619D4"/>
    <w:rPr>
      <w:sz w:val="16"/>
      <w:szCs w:val="16"/>
    </w:rPr>
  </w:style>
  <w:style w:type="paragraph" w:styleId="Textodecomentrio">
    <w:name w:val="annotation text"/>
    <w:basedOn w:val="Normal"/>
    <w:link w:val="TextodecomentrioChar"/>
    <w:uiPriority w:val="99"/>
    <w:semiHidden/>
    <w:unhideWhenUsed/>
    <w:rsid w:val="001619D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619D4"/>
    <w:rPr>
      <w:sz w:val="20"/>
      <w:szCs w:val="20"/>
    </w:rPr>
  </w:style>
  <w:style w:type="paragraph" w:styleId="Assuntodocomentrio">
    <w:name w:val="annotation subject"/>
    <w:basedOn w:val="Textodecomentrio"/>
    <w:next w:val="Textodecomentrio"/>
    <w:link w:val="AssuntodocomentrioChar"/>
    <w:uiPriority w:val="99"/>
    <w:semiHidden/>
    <w:unhideWhenUsed/>
    <w:rsid w:val="001619D4"/>
    <w:rPr>
      <w:b/>
      <w:bCs/>
    </w:rPr>
  </w:style>
  <w:style w:type="character" w:customStyle="1" w:styleId="AssuntodocomentrioChar">
    <w:name w:val="Assunto do comentário Char"/>
    <w:basedOn w:val="TextodecomentrioChar"/>
    <w:link w:val="Assuntodocomentrio"/>
    <w:uiPriority w:val="99"/>
    <w:semiHidden/>
    <w:rsid w:val="001619D4"/>
    <w:rPr>
      <w:b/>
      <w:bCs/>
      <w:sz w:val="20"/>
      <w:szCs w:val="20"/>
    </w:rPr>
  </w:style>
  <w:style w:type="paragraph" w:styleId="PargrafodaLista">
    <w:name w:val="List Paragraph"/>
    <w:basedOn w:val="Normal"/>
    <w:uiPriority w:val="34"/>
    <w:qFormat/>
    <w:rsid w:val="001526DB"/>
    <w:pPr>
      <w:ind w:left="720"/>
      <w:contextualSpacing/>
    </w:pPr>
  </w:style>
  <w:style w:type="paragraph" w:customStyle="1" w:styleId="TCC">
    <w:name w:val="TCC"/>
    <w:basedOn w:val="Normal"/>
    <w:qFormat/>
    <w:rsid w:val="008E3A6B"/>
    <w:pPr>
      <w:spacing w:line="360" w:lineRule="auto"/>
      <w:ind w:firstLine="709"/>
      <w:jc w:val="both"/>
    </w:pPr>
    <w:rPr>
      <w:color w:val="000000"/>
      <w:sz w:val="24"/>
    </w:rPr>
  </w:style>
  <w:style w:type="paragraph" w:customStyle="1" w:styleId="Estilo1">
    <w:name w:val="Estilo1"/>
    <w:basedOn w:val="Normal"/>
    <w:qFormat/>
    <w:rsid w:val="00834357"/>
    <w:pPr>
      <w:widowControl w:val="0"/>
      <w:numPr>
        <w:ilvl w:val="1"/>
        <w:numId w:val="1"/>
      </w:numPr>
      <w:spacing w:line="240" w:lineRule="auto"/>
      <w:ind w:left="0" w:firstLine="0"/>
      <w:jc w:val="both"/>
    </w:pPr>
    <w:rPr>
      <w:sz w:val="24"/>
      <w:szCs w:val="24"/>
    </w:rPr>
  </w:style>
  <w:style w:type="paragraph" w:customStyle="1" w:styleId="Ttulo2semnegrito">
    <w:name w:val="Título 2 sem negrito"/>
    <w:basedOn w:val="Ttulo2"/>
    <w:qFormat/>
    <w:rsid w:val="00834357"/>
    <w:rPr>
      <w:b w:val="0"/>
    </w:rPr>
  </w:style>
  <w:style w:type="paragraph" w:styleId="Cabealho">
    <w:name w:val="header"/>
    <w:aliases w:val="Fragmento"/>
    <w:basedOn w:val="Normal"/>
    <w:link w:val="CabealhoChar"/>
    <w:uiPriority w:val="99"/>
    <w:unhideWhenUsed/>
    <w:rsid w:val="00A81055"/>
    <w:pPr>
      <w:tabs>
        <w:tab w:val="center" w:pos="4252"/>
        <w:tab w:val="right" w:pos="8504"/>
      </w:tabs>
      <w:spacing w:line="360" w:lineRule="auto"/>
      <w:jc w:val="both"/>
    </w:pPr>
    <w:rPr>
      <w:rFonts w:eastAsia="Calibri"/>
      <w:sz w:val="20"/>
      <w:szCs w:val="20"/>
      <w:lang w:eastAsia="en-US"/>
    </w:rPr>
  </w:style>
  <w:style w:type="character" w:customStyle="1" w:styleId="CabealhoChar">
    <w:name w:val="Cabeçalho Char"/>
    <w:aliases w:val="Fragmento Char"/>
    <w:basedOn w:val="Fontepargpadro"/>
    <w:link w:val="Cabealho"/>
    <w:uiPriority w:val="99"/>
    <w:rsid w:val="00A81055"/>
    <w:rPr>
      <w:rFonts w:eastAsia="Calibri"/>
      <w:sz w:val="20"/>
      <w:szCs w:val="20"/>
      <w:lang w:eastAsia="en-US"/>
    </w:rPr>
  </w:style>
  <w:style w:type="character" w:styleId="Hyperlink">
    <w:name w:val="Hyperlink"/>
    <w:basedOn w:val="Fontepargpadro"/>
    <w:uiPriority w:val="99"/>
    <w:unhideWhenUsed/>
    <w:rsid w:val="00A81055"/>
    <w:rPr>
      <w:color w:val="0000FF"/>
      <w:u w:val="single"/>
    </w:rPr>
  </w:style>
  <w:style w:type="character" w:styleId="nfase">
    <w:name w:val="Emphasis"/>
    <w:basedOn w:val="Fontepargpadro"/>
    <w:uiPriority w:val="20"/>
    <w:qFormat/>
    <w:rsid w:val="00A81055"/>
    <w:rPr>
      <w:i/>
      <w:iCs/>
    </w:rPr>
  </w:style>
  <w:style w:type="paragraph" w:styleId="ndicedeilustraes">
    <w:name w:val="table of figures"/>
    <w:basedOn w:val="Normal"/>
    <w:next w:val="Normal"/>
    <w:uiPriority w:val="99"/>
    <w:unhideWhenUsed/>
    <w:rsid w:val="00A81055"/>
    <w:pPr>
      <w:spacing w:line="360" w:lineRule="auto"/>
      <w:jc w:val="both"/>
    </w:pPr>
    <w:rPr>
      <w:rFonts w:eastAsia="Calibri"/>
      <w:sz w:val="20"/>
      <w:szCs w:val="20"/>
      <w:lang w:eastAsia="en-US"/>
    </w:rPr>
  </w:style>
  <w:style w:type="paragraph" w:styleId="Pr-formataoHTML">
    <w:name w:val="HTML Preformatted"/>
    <w:basedOn w:val="Normal"/>
    <w:link w:val="Pr-formataoHTMLChar"/>
    <w:uiPriority w:val="99"/>
    <w:semiHidden/>
    <w:unhideWhenUsed/>
    <w:rsid w:val="00631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631E0F"/>
    <w:rPr>
      <w:rFonts w:ascii="Courier New" w:eastAsia="Times New Roman" w:hAnsi="Courier New" w:cs="Courier New"/>
      <w:sz w:val="20"/>
      <w:szCs w:val="20"/>
    </w:rPr>
  </w:style>
  <w:style w:type="paragraph" w:styleId="CitaoIntensa">
    <w:name w:val="Intense Quote"/>
    <w:basedOn w:val="Normal"/>
    <w:next w:val="Normal"/>
    <w:link w:val="CitaoIntensaChar"/>
    <w:uiPriority w:val="30"/>
    <w:qFormat/>
    <w:rsid w:val="009A40BF"/>
    <w:pPr>
      <w:spacing w:line="240" w:lineRule="auto"/>
      <w:ind w:left="2268"/>
      <w:jc w:val="both"/>
    </w:pPr>
    <w:rPr>
      <w:rFonts w:eastAsia="Times New Roman"/>
      <w:sz w:val="20"/>
      <w:szCs w:val="20"/>
    </w:rPr>
  </w:style>
  <w:style w:type="character" w:customStyle="1" w:styleId="CitaoIntensaChar">
    <w:name w:val="Citação Intensa Char"/>
    <w:basedOn w:val="Fontepargpadro"/>
    <w:link w:val="CitaoIntensa"/>
    <w:uiPriority w:val="30"/>
    <w:rsid w:val="009A40BF"/>
    <w:rPr>
      <w:rFonts w:eastAsia="Times New Roman"/>
      <w:sz w:val="20"/>
      <w:szCs w:val="20"/>
    </w:rPr>
  </w:style>
  <w:style w:type="paragraph" w:styleId="Textodenotaderodap">
    <w:name w:val="footnote text"/>
    <w:basedOn w:val="Normal"/>
    <w:link w:val="TextodenotaderodapChar"/>
    <w:uiPriority w:val="99"/>
    <w:semiHidden/>
    <w:unhideWhenUsed/>
    <w:rsid w:val="004375E7"/>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4375E7"/>
    <w:rPr>
      <w:sz w:val="20"/>
      <w:szCs w:val="20"/>
    </w:rPr>
  </w:style>
  <w:style w:type="character" w:styleId="Refdenotaderodap">
    <w:name w:val="footnote reference"/>
    <w:basedOn w:val="Fontepargpadro"/>
    <w:uiPriority w:val="99"/>
    <w:semiHidden/>
    <w:unhideWhenUsed/>
    <w:rsid w:val="004375E7"/>
    <w:rPr>
      <w:vertAlign w:val="superscript"/>
    </w:rPr>
  </w:style>
  <w:style w:type="paragraph" w:styleId="Corpodetexto2">
    <w:name w:val="Body Text 2"/>
    <w:basedOn w:val="Normal"/>
    <w:link w:val="Corpodetexto2Char"/>
    <w:rsid w:val="000F080E"/>
    <w:pPr>
      <w:spacing w:after="120" w:line="480" w:lineRule="auto"/>
    </w:pPr>
    <w:rPr>
      <w:rFonts w:eastAsia="Times New Roman" w:cs="Times New Roman"/>
      <w:sz w:val="24"/>
      <w:szCs w:val="24"/>
    </w:rPr>
  </w:style>
  <w:style w:type="character" w:customStyle="1" w:styleId="Corpodetexto2Char">
    <w:name w:val="Corpo de texto 2 Char"/>
    <w:basedOn w:val="Fontepargpadro"/>
    <w:link w:val="Corpodetexto2"/>
    <w:rsid w:val="000F080E"/>
    <w:rPr>
      <w:rFonts w:eastAsia="Times New Roman" w:cs="Times New Roman"/>
      <w:sz w:val="24"/>
      <w:szCs w:val="24"/>
    </w:rPr>
  </w:style>
  <w:style w:type="paragraph" w:styleId="CabealhodoSumrio">
    <w:name w:val="TOC Heading"/>
    <w:basedOn w:val="Ttulo1"/>
    <w:next w:val="Normal"/>
    <w:uiPriority w:val="39"/>
    <w:semiHidden/>
    <w:unhideWhenUsed/>
    <w:qFormat/>
    <w:rsid w:val="007A3902"/>
    <w:pP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umrio3">
    <w:name w:val="toc 3"/>
    <w:basedOn w:val="Normal"/>
    <w:next w:val="Normal"/>
    <w:autoRedefine/>
    <w:uiPriority w:val="39"/>
    <w:unhideWhenUsed/>
    <w:rsid w:val="007A3902"/>
    <w:pPr>
      <w:spacing w:after="100"/>
      <w:ind w:left="440"/>
    </w:pPr>
  </w:style>
  <w:style w:type="paragraph" w:styleId="Sumrio2">
    <w:name w:val="toc 2"/>
    <w:basedOn w:val="Normal"/>
    <w:next w:val="Normal"/>
    <w:autoRedefine/>
    <w:uiPriority w:val="39"/>
    <w:unhideWhenUsed/>
    <w:rsid w:val="008B7A63"/>
    <w:pPr>
      <w:tabs>
        <w:tab w:val="right" w:leader="dot" w:pos="9134"/>
      </w:tabs>
      <w:spacing w:line="360" w:lineRule="auto"/>
      <w:jc w:val="both"/>
    </w:pPr>
    <w:rPr>
      <w:b/>
      <w:noProof/>
      <w:sz w:val="24"/>
      <w:szCs w:val="24"/>
    </w:rPr>
  </w:style>
  <w:style w:type="paragraph" w:styleId="Sumrio1">
    <w:name w:val="toc 1"/>
    <w:basedOn w:val="Normal"/>
    <w:next w:val="Normal"/>
    <w:autoRedefine/>
    <w:uiPriority w:val="39"/>
    <w:unhideWhenUsed/>
    <w:rsid w:val="00140730"/>
    <w:pPr>
      <w:tabs>
        <w:tab w:val="right" w:leader="dot" w:pos="9134"/>
      </w:tabs>
      <w:spacing w:after="100"/>
      <w:ind w:firstLine="426"/>
    </w:pPr>
    <w:rPr>
      <w:b/>
      <w:noProof/>
    </w:rPr>
  </w:style>
  <w:style w:type="paragraph" w:styleId="Rodap">
    <w:name w:val="footer"/>
    <w:basedOn w:val="Normal"/>
    <w:link w:val="RodapChar"/>
    <w:rsid w:val="007A3902"/>
    <w:pPr>
      <w:tabs>
        <w:tab w:val="center" w:pos="4252"/>
        <w:tab w:val="right" w:pos="8504"/>
      </w:tabs>
      <w:spacing w:line="240" w:lineRule="auto"/>
    </w:pPr>
    <w:rPr>
      <w:rFonts w:eastAsia="Times New Roman" w:cs="Times New Roman"/>
      <w:sz w:val="24"/>
      <w:szCs w:val="24"/>
    </w:rPr>
  </w:style>
  <w:style w:type="character" w:customStyle="1" w:styleId="RodapChar">
    <w:name w:val="Rodapé Char"/>
    <w:basedOn w:val="Fontepargpadro"/>
    <w:link w:val="Rodap"/>
    <w:rsid w:val="007A3902"/>
    <w:rPr>
      <w:rFonts w:eastAsia="Times New Roman" w:cs="Times New Roman"/>
      <w:sz w:val="24"/>
      <w:szCs w:val="24"/>
    </w:rPr>
  </w:style>
  <w:style w:type="paragraph" w:customStyle="1" w:styleId="Pa9">
    <w:name w:val="Pa9"/>
    <w:basedOn w:val="Normal"/>
    <w:next w:val="Normal"/>
    <w:uiPriority w:val="99"/>
    <w:rsid w:val="000A33A4"/>
    <w:pPr>
      <w:autoSpaceDE w:val="0"/>
      <w:autoSpaceDN w:val="0"/>
      <w:adjustRightInd w:val="0"/>
      <w:spacing w:line="241" w:lineRule="atLeast"/>
    </w:pPr>
    <w:rPr>
      <w:rFonts w:ascii="Garamond BookCondensed" w:hAnsi="Garamond BookCondensed"/>
      <w:sz w:val="24"/>
      <w:szCs w:val="24"/>
    </w:rPr>
  </w:style>
  <w:style w:type="character" w:customStyle="1" w:styleId="A10">
    <w:name w:val="A10"/>
    <w:uiPriority w:val="99"/>
    <w:rsid w:val="000A33A4"/>
    <w:rPr>
      <w:rFonts w:cs="Garamond BookCondensed"/>
      <w:color w:val="000000"/>
      <w:sz w:val="26"/>
      <w:szCs w:val="26"/>
    </w:rPr>
  </w:style>
  <w:style w:type="paragraph" w:customStyle="1" w:styleId="Default">
    <w:name w:val="Default"/>
    <w:rsid w:val="00944278"/>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character" w:styleId="HiperlinkVisitado">
    <w:name w:val="FollowedHyperlink"/>
    <w:basedOn w:val="Fontepargpadro"/>
    <w:uiPriority w:val="99"/>
    <w:semiHidden/>
    <w:unhideWhenUsed/>
    <w:rsid w:val="003F7F18"/>
    <w:rPr>
      <w:color w:val="800080" w:themeColor="followedHyperlink"/>
      <w:u w:val="single"/>
    </w:rPr>
  </w:style>
  <w:style w:type="paragraph" w:customStyle="1" w:styleId="Pa3">
    <w:name w:val="Pa3"/>
    <w:basedOn w:val="Default"/>
    <w:next w:val="Default"/>
    <w:uiPriority w:val="99"/>
    <w:rsid w:val="00184485"/>
    <w:pPr>
      <w:spacing w:line="161" w:lineRule="atLeast"/>
    </w:pPr>
    <w:rPr>
      <w:rFonts w:ascii="Cambria" w:eastAsia="Arial" w:hAnsi="Cambria" w:cs="Arial"/>
      <w:color w:val="auto"/>
      <w:lang w:eastAsia="pt-BR"/>
    </w:rPr>
  </w:style>
  <w:style w:type="character" w:customStyle="1" w:styleId="A3">
    <w:name w:val="A3"/>
    <w:uiPriority w:val="99"/>
    <w:rsid w:val="00184485"/>
    <w:rPr>
      <w:rFonts w:cs="Cambria"/>
      <w:color w:val="000000"/>
      <w:sz w:val="20"/>
      <w:szCs w:val="20"/>
    </w:rPr>
  </w:style>
  <w:style w:type="character" w:customStyle="1" w:styleId="A4">
    <w:name w:val="A4"/>
    <w:uiPriority w:val="99"/>
    <w:rsid w:val="00184485"/>
    <w:rPr>
      <w:rFonts w:cs="Cambria"/>
      <w:color w:val="000000"/>
      <w:sz w:val="11"/>
      <w:szCs w:val="11"/>
    </w:rPr>
  </w:style>
  <w:style w:type="paragraph" w:styleId="NormalWeb">
    <w:name w:val="Normal (Web)"/>
    <w:basedOn w:val="Normal"/>
    <w:uiPriority w:val="99"/>
    <w:unhideWhenUsed/>
    <w:rsid w:val="00F31047"/>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31047"/>
    <w:rPr>
      <w:b/>
      <w:bCs/>
    </w:rPr>
  </w:style>
  <w:style w:type="table" w:styleId="Tabelacomgrade">
    <w:name w:val="Table Grid"/>
    <w:basedOn w:val="Tabelanormal"/>
    <w:uiPriority w:val="39"/>
    <w:rsid w:val="00DA2FDB"/>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text">
    <w:name w:val="title-text"/>
    <w:basedOn w:val="Fontepargpadro"/>
    <w:rsid w:val="00D2402A"/>
  </w:style>
  <w:style w:type="paragraph" w:styleId="Corpodetexto">
    <w:name w:val="Body Text"/>
    <w:basedOn w:val="Normal"/>
    <w:link w:val="CorpodetextoChar"/>
    <w:uiPriority w:val="99"/>
    <w:semiHidden/>
    <w:unhideWhenUsed/>
    <w:rsid w:val="00CD6DBD"/>
    <w:pPr>
      <w:spacing w:after="120"/>
    </w:pPr>
  </w:style>
  <w:style w:type="character" w:customStyle="1" w:styleId="CorpodetextoChar">
    <w:name w:val="Corpo de texto Char"/>
    <w:basedOn w:val="Fontepargpadro"/>
    <w:link w:val="Corpodetexto"/>
    <w:uiPriority w:val="99"/>
    <w:semiHidden/>
    <w:rsid w:val="00CD6DBD"/>
  </w:style>
  <w:style w:type="character" w:customStyle="1" w:styleId="y2iqfc">
    <w:name w:val="y2iqfc"/>
    <w:basedOn w:val="Fontepargpadro"/>
    <w:rsid w:val="007B4E00"/>
  </w:style>
  <w:style w:type="character" w:customStyle="1" w:styleId="Ttulo2Char">
    <w:name w:val="Título 2 Char"/>
    <w:basedOn w:val="Fontepargpadro"/>
    <w:link w:val="Ttulo2"/>
    <w:uiPriority w:val="9"/>
    <w:rsid w:val="00CC4071"/>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17357">
      <w:bodyDiv w:val="1"/>
      <w:marLeft w:val="0"/>
      <w:marRight w:val="0"/>
      <w:marTop w:val="0"/>
      <w:marBottom w:val="0"/>
      <w:divBdr>
        <w:top w:val="none" w:sz="0" w:space="0" w:color="auto"/>
        <w:left w:val="none" w:sz="0" w:space="0" w:color="auto"/>
        <w:bottom w:val="none" w:sz="0" w:space="0" w:color="auto"/>
        <w:right w:val="none" w:sz="0" w:space="0" w:color="auto"/>
      </w:divBdr>
    </w:div>
    <w:div w:id="183830619">
      <w:bodyDiv w:val="1"/>
      <w:marLeft w:val="0"/>
      <w:marRight w:val="0"/>
      <w:marTop w:val="0"/>
      <w:marBottom w:val="0"/>
      <w:divBdr>
        <w:top w:val="none" w:sz="0" w:space="0" w:color="auto"/>
        <w:left w:val="none" w:sz="0" w:space="0" w:color="auto"/>
        <w:bottom w:val="none" w:sz="0" w:space="0" w:color="auto"/>
        <w:right w:val="none" w:sz="0" w:space="0" w:color="auto"/>
      </w:divBdr>
    </w:div>
    <w:div w:id="340745523">
      <w:bodyDiv w:val="1"/>
      <w:marLeft w:val="0"/>
      <w:marRight w:val="0"/>
      <w:marTop w:val="0"/>
      <w:marBottom w:val="0"/>
      <w:divBdr>
        <w:top w:val="none" w:sz="0" w:space="0" w:color="auto"/>
        <w:left w:val="none" w:sz="0" w:space="0" w:color="auto"/>
        <w:bottom w:val="none" w:sz="0" w:space="0" w:color="auto"/>
        <w:right w:val="none" w:sz="0" w:space="0" w:color="auto"/>
      </w:divBdr>
    </w:div>
    <w:div w:id="394276472">
      <w:bodyDiv w:val="1"/>
      <w:marLeft w:val="0"/>
      <w:marRight w:val="0"/>
      <w:marTop w:val="0"/>
      <w:marBottom w:val="0"/>
      <w:divBdr>
        <w:top w:val="none" w:sz="0" w:space="0" w:color="auto"/>
        <w:left w:val="none" w:sz="0" w:space="0" w:color="auto"/>
        <w:bottom w:val="none" w:sz="0" w:space="0" w:color="auto"/>
        <w:right w:val="none" w:sz="0" w:space="0" w:color="auto"/>
      </w:divBdr>
    </w:div>
    <w:div w:id="513694451">
      <w:bodyDiv w:val="1"/>
      <w:marLeft w:val="0"/>
      <w:marRight w:val="0"/>
      <w:marTop w:val="0"/>
      <w:marBottom w:val="0"/>
      <w:divBdr>
        <w:top w:val="none" w:sz="0" w:space="0" w:color="auto"/>
        <w:left w:val="none" w:sz="0" w:space="0" w:color="auto"/>
        <w:bottom w:val="none" w:sz="0" w:space="0" w:color="auto"/>
        <w:right w:val="none" w:sz="0" w:space="0" w:color="auto"/>
      </w:divBdr>
      <w:divsChild>
        <w:div w:id="1265844159">
          <w:marLeft w:val="446"/>
          <w:marRight w:val="0"/>
          <w:marTop w:val="0"/>
          <w:marBottom w:val="0"/>
          <w:divBdr>
            <w:top w:val="none" w:sz="0" w:space="0" w:color="auto"/>
            <w:left w:val="none" w:sz="0" w:space="0" w:color="auto"/>
            <w:bottom w:val="none" w:sz="0" w:space="0" w:color="auto"/>
            <w:right w:val="none" w:sz="0" w:space="0" w:color="auto"/>
          </w:divBdr>
        </w:div>
        <w:div w:id="1127702408">
          <w:marLeft w:val="446"/>
          <w:marRight w:val="0"/>
          <w:marTop w:val="0"/>
          <w:marBottom w:val="0"/>
          <w:divBdr>
            <w:top w:val="none" w:sz="0" w:space="0" w:color="auto"/>
            <w:left w:val="none" w:sz="0" w:space="0" w:color="auto"/>
            <w:bottom w:val="none" w:sz="0" w:space="0" w:color="auto"/>
            <w:right w:val="none" w:sz="0" w:space="0" w:color="auto"/>
          </w:divBdr>
        </w:div>
        <w:div w:id="1719628038">
          <w:marLeft w:val="446"/>
          <w:marRight w:val="0"/>
          <w:marTop w:val="0"/>
          <w:marBottom w:val="0"/>
          <w:divBdr>
            <w:top w:val="none" w:sz="0" w:space="0" w:color="auto"/>
            <w:left w:val="none" w:sz="0" w:space="0" w:color="auto"/>
            <w:bottom w:val="none" w:sz="0" w:space="0" w:color="auto"/>
            <w:right w:val="none" w:sz="0" w:space="0" w:color="auto"/>
          </w:divBdr>
        </w:div>
      </w:divsChild>
    </w:div>
    <w:div w:id="603609953">
      <w:bodyDiv w:val="1"/>
      <w:marLeft w:val="0"/>
      <w:marRight w:val="0"/>
      <w:marTop w:val="0"/>
      <w:marBottom w:val="0"/>
      <w:divBdr>
        <w:top w:val="none" w:sz="0" w:space="0" w:color="auto"/>
        <w:left w:val="none" w:sz="0" w:space="0" w:color="auto"/>
        <w:bottom w:val="none" w:sz="0" w:space="0" w:color="auto"/>
        <w:right w:val="none" w:sz="0" w:space="0" w:color="auto"/>
      </w:divBdr>
      <w:divsChild>
        <w:div w:id="1989243883">
          <w:marLeft w:val="124"/>
          <w:marRight w:val="0"/>
          <w:marTop w:val="0"/>
          <w:marBottom w:val="0"/>
          <w:divBdr>
            <w:top w:val="none" w:sz="0" w:space="0" w:color="auto"/>
            <w:left w:val="none" w:sz="0" w:space="0" w:color="auto"/>
            <w:bottom w:val="none" w:sz="0" w:space="0" w:color="auto"/>
            <w:right w:val="none" w:sz="0" w:space="0" w:color="auto"/>
          </w:divBdr>
        </w:div>
      </w:divsChild>
    </w:div>
    <w:div w:id="655452231">
      <w:bodyDiv w:val="1"/>
      <w:marLeft w:val="0"/>
      <w:marRight w:val="0"/>
      <w:marTop w:val="0"/>
      <w:marBottom w:val="0"/>
      <w:divBdr>
        <w:top w:val="none" w:sz="0" w:space="0" w:color="auto"/>
        <w:left w:val="none" w:sz="0" w:space="0" w:color="auto"/>
        <w:bottom w:val="none" w:sz="0" w:space="0" w:color="auto"/>
        <w:right w:val="none" w:sz="0" w:space="0" w:color="auto"/>
      </w:divBdr>
      <w:divsChild>
        <w:div w:id="510604230">
          <w:marLeft w:val="0"/>
          <w:marRight w:val="0"/>
          <w:marTop w:val="0"/>
          <w:marBottom w:val="0"/>
          <w:divBdr>
            <w:top w:val="none" w:sz="0" w:space="0" w:color="auto"/>
            <w:left w:val="none" w:sz="0" w:space="0" w:color="auto"/>
            <w:bottom w:val="none" w:sz="0" w:space="0" w:color="auto"/>
            <w:right w:val="none" w:sz="0" w:space="0" w:color="auto"/>
          </w:divBdr>
          <w:divsChild>
            <w:div w:id="146825040">
              <w:marLeft w:val="0"/>
              <w:marRight w:val="0"/>
              <w:marTop w:val="0"/>
              <w:marBottom w:val="0"/>
              <w:divBdr>
                <w:top w:val="none" w:sz="0" w:space="0" w:color="auto"/>
                <w:left w:val="none" w:sz="0" w:space="0" w:color="auto"/>
                <w:bottom w:val="none" w:sz="0" w:space="0" w:color="auto"/>
                <w:right w:val="none" w:sz="0" w:space="0" w:color="auto"/>
              </w:divBdr>
              <w:divsChild>
                <w:div w:id="879631235">
                  <w:marLeft w:val="0"/>
                  <w:marRight w:val="0"/>
                  <w:marTop w:val="0"/>
                  <w:marBottom w:val="0"/>
                  <w:divBdr>
                    <w:top w:val="none" w:sz="0" w:space="0" w:color="auto"/>
                    <w:left w:val="none" w:sz="0" w:space="0" w:color="auto"/>
                    <w:bottom w:val="none" w:sz="0" w:space="0" w:color="auto"/>
                    <w:right w:val="none" w:sz="0" w:space="0" w:color="auto"/>
                  </w:divBdr>
                  <w:divsChild>
                    <w:div w:id="178741383">
                      <w:marLeft w:val="0"/>
                      <w:marRight w:val="0"/>
                      <w:marTop w:val="0"/>
                      <w:marBottom w:val="0"/>
                      <w:divBdr>
                        <w:top w:val="none" w:sz="0" w:space="0" w:color="auto"/>
                        <w:left w:val="none" w:sz="0" w:space="0" w:color="auto"/>
                        <w:bottom w:val="none" w:sz="0" w:space="0" w:color="auto"/>
                        <w:right w:val="none" w:sz="0" w:space="0" w:color="auto"/>
                      </w:divBdr>
                      <w:divsChild>
                        <w:div w:id="1190216125">
                          <w:marLeft w:val="0"/>
                          <w:marRight w:val="0"/>
                          <w:marTop w:val="0"/>
                          <w:marBottom w:val="0"/>
                          <w:divBdr>
                            <w:top w:val="none" w:sz="0" w:space="0" w:color="auto"/>
                            <w:left w:val="none" w:sz="0" w:space="0" w:color="auto"/>
                            <w:bottom w:val="none" w:sz="0" w:space="0" w:color="auto"/>
                            <w:right w:val="none" w:sz="0" w:space="0" w:color="auto"/>
                          </w:divBdr>
                          <w:divsChild>
                            <w:div w:id="1845437121">
                              <w:marLeft w:val="0"/>
                              <w:marRight w:val="0"/>
                              <w:marTop w:val="0"/>
                              <w:marBottom w:val="0"/>
                              <w:divBdr>
                                <w:top w:val="none" w:sz="0" w:space="0" w:color="auto"/>
                                <w:left w:val="none" w:sz="0" w:space="0" w:color="auto"/>
                                <w:bottom w:val="none" w:sz="0" w:space="0" w:color="auto"/>
                                <w:right w:val="none" w:sz="0" w:space="0" w:color="auto"/>
                              </w:divBdr>
                              <w:divsChild>
                                <w:div w:id="2128035794">
                                  <w:marLeft w:val="0"/>
                                  <w:marRight w:val="0"/>
                                  <w:marTop w:val="0"/>
                                  <w:marBottom w:val="0"/>
                                  <w:divBdr>
                                    <w:top w:val="none" w:sz="0" w:space="0" w:color="auto"/>
                                    <w:left w:val="none" w:sz="0" w:space="0" w:color="auto"/>
                                    <w:bottom w:val="none" w:sz="0" w:space="0" w:color="auto"/>
                                    <w:right w:val="none" w:sz="0" w:space="0" w:color="auto"/>
                                  </w:divBdr>
                                  <w:divsChild>
                                    <w:div w:id="514806589">
                                      <w:marLeft w:val="0"/>
                                      <w:marRight w:val="0"/>
                                      <w:marTop w:val="0"/>
                                      <w:marBottom w:val="0"/>
                                      <w:divBdr>
                                        <w:top w:val="none" w:sz="0" w:space="0" w:color="auto"/>
                                        <w:left w:val="none" w:sz="0" w:space="0" w:color="auto"/>
                                        <w:bottom w:val="none" w:sz="0" w:space="0" w:color="auto"/>
                                        <w:right w:val="none" w:sz="0" w:space="0" w:color="auto"/>
                                      </w:divBdr>
                                    </w:div>
                                    <w:div w:id="1690057942">
                                      <w:marLeft w:val="0"/>
                                      <w:marRight w:val="0"/>
                                      <w:marTop w:val="0"/>
                                      <w:marBottom w:val="0"/>
                                      <w:divBdr>
                                        <w:top w:val="none" w:sz="0" w:space="0" w:color="auto"/>
                                        <w:left w:val="none" w:sz="0" w:space="0" w:color="auto"/>
                                        <w:bottom w:val="none" w:sz="0" w:space="0" w:color="auto"/>
                                        <w:right w:val="none" w:sz="0" w:space="0" w:color="auto"/>
                                      </w:divBdr>
                                      <w:divsChild>
                                        <w:div w:id="781723773">
                                          <w:marLeft w:val="0"/>
                                          <w:marRight w:val="165"/>
                                          <w:marTop w:val="150"/>
                                          <w:marBottom w:val="0"/>
                                          <w:divBdr>
                                            <w:top w:val="none" w:sz="0" w:space="0" w:color="auto"/>
                                            <w:left w:val="none" w:sz="0" w:space="0" w:color="auto"/>
                                            <w:bottom w:val="none" w:sz="0" w:space="0" w:color="auto"/>
                                            <w:right w:val="none" w:sz="0" w:space="0" w:color="auto"/>
                                          </w:divBdr>
                                          <w:divsChild>
                                            <w:div w:id="1234853949">
                                              <w:marLeft w:val="0"/>
                                              <w:marRight w:val="0"/>
                                              <w:marTop w:val="0"/>
                                              <w:marBottom w:val="0"/>
                                              <w:divBdr>
                                                <w:top w:val="none" w:sz="0" w:space="0" w:color="auto"/>
                                                <w:left w:val="none" w:sz="0" w:space="0" w:color="auto"/>
                                                <w:bottom w:val="none" w:sz="0" w:space="0" w:color="auto"/>
                                                <w:right w:val="none" w:sz="0" w:space="0" w:color="auto"/>
                                              </w:divBdr>
                                              <w:divsChild>
                                                <w:div w:id="19451095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2224694">
      <w:bodyDiv w:val="1"/>
      <w:marLeft w:val="0"/>
      <w:marRight w:val="0"/>
      <w:marTop w:val="0"/>
      <w:marBottom w:val="0"/>
      <w:divBdr>
        <w:top w:val="none" w:sz="0" w:space="0" w:color="auto"/>
        <w:left w:val="none" w:sz="0" w:space="0" w:color="auto"/>
        <w:bottom w:val="none" w:sz="0" w:space="0" w:color="auto"/>
        <w:right w:val="none" w:sz="0" w:space="0" w:color="auto"/>
      </w:divBdr>
      <w:divsChild>
        <w:div w:id="143740041">
          <w:marLeft w:val="124"/>
          <w:marRight w:val="0"/>
          <w:marTop w:val="0"/>
          <w:marBottom w:val="0"/>
          <w:divBdr>
            <w:top w:val="none" w:sz="0" w:space="0" w:color="auto"/>
            <w:left w:val="none" w:sz="0" w:space="0" w:color="auto"/>
            <w:bottom w:val="none" w:sz="0" w:space="0" w:color="auto"/>
            <w:right w:val="none" w:sz="0" w:space="0" w:color="auto"/>
          </w:divBdr>
        </w:div>
        <w:div w:id="1138259814">
          <w:marLeft w:val="124"/>
          <w:marRight w:val="0"/>
          <w:marTop w:val="0"/>
          <w:marBottom w:val="0"/>
          <w:divBdr>
            <w:top w:val="none" w:sz="0" w:space="0" w:color="auto"/>
            <w:left w:val="none" w:sz="0" w:space="0" w:color="auto"/>
            <w:bottom w:val="none" w:sz="0" w:space="0" w:color="auto"/>
            <w:right w:val="none" w:sz="0" w:space="0" w:color="auto"/>
          </w:divBdr>
        </w:div>
      </w:divsChild>
    </w:div>
    <w:div w:id="703167995">
      <w:bodyDiv w:val="1"/>
      <w:marLeft w:val="0"/>
      <w:marRight w:val="0"/>
      <w:marTop w:val="0"/>
      <w:marBottom w:val="0"/>
      <w:divBdr>
        <w:top w:val="none" w:sz="0" w:space="0" w:color="auto"/>
        <w:left w:val="none" w:sz="0" w:space="0" w:color="auto"/>
        <w:bottom w:val="none" w:sz="0" w:space="0" w:color="auto"/>
        <w:right w:val="none" w:sz="0" w:space="0" w:color="auto"/>
      </w:divBdr>
    </w:div>
    <w:div w:id="758870917">
      <w:bodyDiv w:val="1"/>
      <w:marLeft w:val="0"/>
      <w:marRight w:val="0"/>
      <w:marTop w:val="0"/>
      <w:marBottom w:val="0"/>
      <w:divBdr>
        <w:top w:val="none" w:sz="0" w:space="0" w:color="auto"/>
        <w:left w:val="none" w:sz="0" w:space="0" w:color="auto"/>
        <w:bottom w:val="none" w:sz="0" w:space="0" w:color="auto"/>
        <w:right w:val="none" w:sz="0" w:space="0" w:color="auto"/>
      </w:divBdr>
      <w:divsChild>
        <w:div w:id="1034233523">
          <w:marLeft w:val="0"/>
          <w:marRight w:val="0"/>
          <w:marTop w:val="0"/>
          <w:marBottom w:val="0"/>
          <w:divBdr>
            <w:top w:val="none" w:sz="0" w:space="0" w:color="auto"/>
            <w:left w:val="none" w:sz="0" w:space="0" w:color="auto"/>
            <w:bottom w:val="none" w:sz="0" w:space="0" w:color="auto"/>
            <w:right w:val="none" w:sz="0" w:space="0" w:color="auto"/>
          </w:divBdr>
        </w:div>
        <w:div w:id="608465274">
          <w:marLeft w:val="0"/>
          <w:marRight w:val="0"/>
          <w:marTop w:val="0"/>
          <w:marBottom w:val="0"/>
          <w:divBdr>
            <w:top w:val="none" w:sz="0" w:space="0" w:color="auto"/>
            <w:left w:val="none" w:sz="0" w:space="0" w:color="auto"/>
            <w:bottom w:val="none" w:sz="0" w:space="0" w:color="auto"/>
            <w:right w:val="none" w:sz="0" w:space="0" w:color="auto"/>
          </w:divBdr>
        </w:div>
        <w:div w:id="1874296339">
          <w:marLeft w:val="0"/>
          <w:marRight w:val="0"/>
          <w:marTop w:val="0"/>
          <w:marBottom w:val="0"/>
          <w:divBdr>
            <w:top w:val="none" w:sz="0" w:space="0" w:color="auto"/>
            <w:left w:val="none" w:sz="0" w:space="0" w:color="auto"/>
            <w:bottom w:val="none" w:sz="0" w:space="0" w:color="auto"/>
            <w:right w:val="none" w:sz="0" w:space="0" w:color="auto"/>
          </w:divBdr>
        </w:div>
        <w:div w:id="1121073355">
          <w:marLeft w:val="0"/>
          <w:marRight w:val="0"/>
          <w:marTop w:val="0"/>
          <w:marBottom w:val="0"/>
          <w:divBdr>
            <w:top w:val="none" w:sz="0" w:space="0" w:color="auto"/>
            <w:left w:val="none" w:sz="0" w:space="0" w:color="auto"/>
            <w:bottom w:val="none" w:sz="0" w:space="0" w:color="auto"/>
            <w:right w:val="none" w:sz="0" w:space="0" w:color="auto"/>
          </w:divBdr>
        </w:div>
        <w:div w:id="1525248961">
          <w:marLeft w:val="0"/>
          <w:marRight w:val="0"/>
          <w:marTop w:val="0"/>
          <w:marBottom w:val="0"/>
          <w:divBdr>
            <w:top w:val="none" w:sz="0" w:space="0" w:color="auto"/>
            <w:left w:val="none" w:sz="0" w:space="0" w:color="auto"/>
            <w:bottom w:val="none" w:sz="0" w:space="0" w:color="auto"/>
            <w:right w:val="none" w:sz="0" w:space="0" w:color="auto"/>
          </w:divBdr>
        </w:div>
        <w:div w:id="1730372579">
          <w:marLeft w:val="0"/>
          <w:marRight w:val="0"/>
          <w:marTop w:val="0"/>
          <w:marBottom w:val="0"/>
          <w:divBdr>
            <w:top w:val="none" w:sz="0" w:space="0" w:color="auto"/>
            <w:left w:val="none" w:sz="0" w:space="0" w:color="auto"/>
            <w:bottom w:val="none" w:sz="0" w:space="0" w:color="auto"/>
            <w:right w:val="none" w:sz="0" w:space="0" w:color="auto"/>
          </w:divBdr>
        </w:div>
        <w:div w:id="410080795">
          <w:marLeft w:val="0"/>
          <w:marRight w:val="0"/>
          <w:marTop w:val="0"/>
          <w:marBottom w:val="0"/>
          <w:divBdr>
            <w:top w:val="none" w:sz="0" w:space="0" w:color="auto"/>
            <w:left w:val="none" w:sz="0" w:space="0" w:color="auto"/>
            <w:bottom w:val="none" w:sz="0" w:space="0" w:color="auto"/>
            <w:right w:val="none" w:sz="0" w:space="0" w:color="auto"/>
          </w:divBdr>
        </w:div>
        <w:div w:id="1963732463">
          <w:marLeft w:val="0"/>
          <w:marRight w:val="0"/>
          <w:marTop w:val="0"/>
          <w:marBottom w:val="0"/>
          <w:divBdr>
            <w:top w:val="none" w:sz="0" w:space="0" w:color="auto"/>
            <w:left w:val="none" w:sz="0" w:space="0" w:color="auto"/>
            <w:bottom w:val="none" w:sz="0" w:space="0" w:color="auto"/>
            <w:right w:val="none" w:sz="0" w:space="0" w:color="auto"/>
          </w:divBdr>
        </w:div>
        <w:div w:id="1371301135">
          <w:marLeft w:val="0"/>
          <w:marRight w:val="0"/>
          <w:marTop w:val="0"/>
          <w:marBottom w:val="0"/>
          <w:divBdr>
            <w:top w:val="none" w:sz="0" w:space="0" w:color="auto"/>
            <w:left w:val="none" w:sz="0" w:space="0" w:color="auto"/>
            <w:bottom w:val="none" w:sz="0" w:space="0" w:color="auto"/>
            <w:right w:val="none" w:sz="0" w:space="0" w:color="auto"/>
          </w:divBdr>
        </w:div>
        <w:div w:id="479150296">
          <w:marLeft w:val="0"/>
          <w:marRight w:val="0"/>
          <w:marTop w:val="0"/>
          <w:marBottom w:val="0"/>
          <w:divBdr>
            <w:top w:val="none" w:sz="0" w:space="0" w:color="auto"/>
            <w:left w:val="none" w:sz="0" w:space="0" w:color="auto"/>
            <w:bottom w:val="none" w:sz="0" w:space="0" w:color="auto"/>
            <w:right w:val="none" w:sz="0" w:space="0" w:color="auto"/>
          </w:divBdr>
        </w:div>
        <w:div w:id="1227838461">
          <w:marLeft w:val="0"/>
          <w:marRight w:val="0"/>
          <w:marTop w:val="0"/>
          <w:marBottom w:val="0"/>
          <w:divBdr>
            <w:top w:val="none" w:sz="0" w:space="0" w:color="auto"/>
            <w:left w:val="none" w:sz="0" w:space="0" w:color="auto"/>
            <w:bottom w:val="none" w:sz="0" w:space="0" w:color="auto"/>
            <w:right w:val="none" w:sz="0" w:space="0" w:color="auto"/>
          </w:divBdr>
        </w:div>
      </w:divsChild>
    </w:div>
    <w:div w:id="785734765">
      <w:bodyDiv w:val="1"/>
      <w:marLeft w:val="0"/>
      <w:marRight w:val="0"/>
      <w:marTop w:val="0"/>
      <w:marBottom w:val="0"/>
      <w:divBdr>
        <w:top w:val="none" w:sz="0" w:space="0" w:color="auto"/>
        <w:left w:val="none" w:sz="0" w:space="0" w:color="auto"/>
        <w:bottom w:val="none" w:sz="0" w:space="0" w:color="auto"/>
        <w:right w:val="none" w:sz="0" w:space="0" w:color="auto"/>
      </w:divBdr>
      <w:divsChild>
        <w:div w:id="376467719">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372726591">
          <w:marLeft w:val="0"/>
          <w:marRight w:val="0"/>
          <w:marTop w:val="0"/>
          <w:marBottom w:val="0"/>
          <w:divBdr>
            <w:top w:val="none" w:sz="0" w:space="0" w:color="auto"/>
            <w:left w:val="none" w:sz="0" w:space="0" w:color="auto"/>
            <w:bottom w:val="none" w:sz="0" w:space="0" w:color="auto"/>
            <w:right w:val="none" w:sz="0" w:space="0" w:color="auto"/>
          </w:divBdr>
        </w:div>
        <w:div w:id="1758556411">
          <w:marLeft w:val="0"/>
          <w:marRight w:val="0"/>
          <w:marTop w:val="0"/>
          <w:marBottom w:val="0"/>
          <w:divBdr>
            <w:top w:val="none" w:sz="0" w:space="0" w:color="auto"/>
            <w:left w:val="none" w:sz="0" w:space="0" w:color="auto"/>
            <w:bottom w:val="none" w:sz="0" w:space="0" w:color="auto"/>
            <w:right w:val="none" w:sz="0" w:space="0" w:color="auto"/>
          </w:divBdr>
        </w:div>
        <w:div w:id="1999730617">
          <w:marLeft w:val="0"/>
          <w:marRight w:val="0"/>
          <w:marTop w:val="0"/>
          <w:marBottom w:val="0"/>
          <w:divBdr>
            <w:top w:val="none" w:sz="0" w:space="0" w:color="auto"/>
            <w:left w:val="none" w:sz="0" w:space="0" w:color="auto"/>
            <w:bottom w:val="none" w:sz="0" w:space="0" w:color="auto"/>
            <w:right w:val="none" w:sz="0" w:space="0" w:color="auto"/>
          </w:divBdr>
        </w:div>
        <w:div w:id="306710856">
          <w:marLeft w:val="0"/>
          <w:marRight w:val="0"/>
          <w:marTop w:val="0"/>
          <w:marBottom w:val="0"/>
          <w:divBdr>
            <w:top w:val="none" w:sz="0" w:space="0" w:color="auto"/>
            <w:left w:val="none" w:sz="0" w:space="0" w:color="auto"/>
            <w:bottom w:val="none" w:sz="0" w:space="0" w:color="auto"/>
            <w:right w:val="none" w:sz="0" w:space="0" w:color="auto"/>
          </w:divBdr>
        </w:div>
        <w:div w:id="398987806">
          <w:marLeft w:val="0"/>
          <w:marRight w:val="0"/>
          <w:marTop w:val="0"/>
          <w:marBottom w:val="0"/>
          <w:divBdr>
            <w:top w:val="none" w:sz="0" w:space="0" w:color="auto"/>
            <w:left w:val="none" w:sz="0" w:space="0" w:color="auto"/>
            <w:bottom w:val="none" w:sz="0" w:space="0" w:color="auto"/>
            <w:right w:val="none" w:sz="0" w:space="0" w:color="auto"/>
          </w:divBdr>
        </w:div>
        <w:div w:id="387337555">
          <w:marLeft w:val="0"/>
          <w:marRight w:val="0"/>
          <w:marTop w:val="0"/>
          <w:marBottom w:val="0"/>
          <w:divBdr>
            <w:top w:val="none" w:sz="0" w:space="0" w:color="auto"/>
            <w:left w:val="none" w:sz="0" w:space="0" w:color="auto"/>
            <w:bottom w:val="none" w:sz="0" w:space="0" w:color="auto"/>
            <w:right w:val="none" w:sz="0" w:space="0" w:color="auto"/>
          </w:divBdr>
        </w:div>
        <w:div w:id="2013873488">
          <w:marLeft w:val="0"/>
          <w:marRight w:val="0"/>
          <w:marTop w:val="0"/>
          <w:marBottom w:val="0"/>
          <w:divBdr>
            <w:top w:val="none" w:sz="0" w:space="0" w:color="auto"/>
            <w:left w:val="none" w:sz="0" w:space="0" w:color="auto"/>
            <w:bottom w:val="none" w:sz="0" w:space="0" w:color="auto"/>
            <w:right w:val="none" w:sz="0" w:space="0" w:color="auto"/>
          </w:divBdr>
        </w:div>
      </w:divsChild>
    </w:div>
    <w:div w:id="818569227">
      <w:bodyDiv w:val="1"/>
      <w:marLeft w:val="0"/>
      <w:marRight w:val="0"/>
      <w:marTop w:val="0"/>
      <w:marBottom w:val="0"/>
      <w:divBdr>
        <w:top w:val="none" w:sz="0" w:space="0" w:color="auto"/>
        <w:left w:val="none" w:sz="0" w:space="0" w:color="auto"/>
        <w:bottom w:val="none" w:sz="0" w:space="0" w:color="auto"/>
        <w:right w:val="none" w:sz="0" w:space="0" w:color="auto"/>
      </w:divBdr>
    </w:div>
    <w:div w:id="877593332">
      <w:bodyDiv w:val="1"/>
      <w:marLeft w:val="0"/>
      <w:marRight w:val="0"/>
      <w:marTop w:val="0"/>
      <w:marBottom w:val="0"/>
      <w:divBdr>
        <w:top w:val="none" w:sz="0" w:space="0" w:color="auto"/>
        <w:left w:val="none" w:sz="0" w:space="0" w:color="auto"/>
        <w:bottom w:val="none" w:sz="0" w:space="0" w:color="auto"/>
        <w:right w:val="none" w:sz="0" w:space="0" w:color="auto"/>
      </w:divBdr>
    </w:div>
    <w:div w:id="887645779">
      <w:bodyDiv w:val="1"/>
      <w:marLeft w:val="0"/>
      <w:marRight w:val="0"/>
      <w:marTop w:val="0"/>
      <w:marBottom w:val="0"/>
      <w:divBdr>
        <w:top w:val="none" w:sz="0" w:space="0" w:color="auto"/>
        <w:left w:val="none" w:sz="0" w:space="0" w:color="auto"/>
        <w:bottom w:val="none" w:sz="0" w:space="0" w:color="auto"/>
        <w:right w:val="none" w:sz="0" w:space="0" w:color="auto"/>
      </w:divBdr>
    </w:div>
    <w:div w:id="911701133">
      <w:bodyDiv w:val="1"/>
      <w:marLeft w:val="0"/>
      <w:marRight w:val="0"/>
      <w:marTop w:val="0"/>
      <w:marBottom w:val="0"/>
      <w:divBdr>
        <w:top w:val="none" w:sz="0" w:space="0" w:color="auto"/>
        <w:left w:val="none" w:sz="0" w:space="0" w:color="auto"/>
        <w:bottom w:val="none" w:sz="0" w:space="0" w:color="auto"/>
        <w:right w:val="none" w:sz="0" w:space="0" w:color="auto"/>
      </w:divBdr>
    </w:div>
    <w:div w:id="987393658">
      <w:bodyDiv w:val="1"/>
      <w:marLeft w:val="0"/>
      <w:marRight w:val="0"/>
      <w:marTop w:val="0"/>
      <w:marBottom w:val="0"/>
      <w:divBdr>
        <w:top w:val="none" w:sz="0" w:space="0" w:color="auto"/>
        <w:left w:val="none" w:sz="0" w:space="0" w:color="auto"/>
        <w:bottom w:val="none" w:sz="0" w:space="0" w:color="auto"/>
        <w:right w:val="none" w:sz="0" w:space="0" w:color="auto"/>
      </w:divBdr>
    </w:div>
    <w:div w:id="1080178544">
      <w:bodyDiv w:val="1"/>
      <w:marLeft w:val="0"/>
      <w:marRight w:val="0"/>
      <w:marTop w:val="0"/>
      <w:marBottom w:val="0"/>
      <w:divBdr>
        <w:top w:val="none" w:sz="0" w:space="0" w:color="auto"/>
        <w:left w:val="none" w:sz="0" w:space="0" w:color="auto"/>
        <w:bottom w:val="none" w:sz="0" w:space="0" w:color="auto"/>
        <w:right w:val="none" w:sz="0" w:space="0" w:color="auto"/>
      </w:divBdr>
      <w:divsChild>
        <w:div w:id="2048990411">
          <w:marLeft w:val="0"/>
          <w:marRight w:val="0"/>
          <w:marTop w:val="0"/>
          <w:marBottom w:val="0"/>
          <w:divBdr>
            <w:top w:val="none" w:sz="0" w:space="0" w:color="auto"/>
            <w:left w:val="none" w:sz="0" w:space="0" w:color="auto"/>
            <w:bottom w:val="none" w:sz="0" w:space="0" w:color="auto"/>
            <w:right w:val="none" w:sz="0" w:space="0" w:color="auto"/>
          </w:divBdr>
          <w:divsChild>
            <w:div w:id="25641071">
              <w:marLeft w:val="0"/>
              <w:marRight w:val="0"/>
              <w:marTop w:val="0"/>
              <w:marBottom w:val="0"/>
              <w:divBdr>
                <w:top w:val="none" w:sz="0" w:space="0" w:color="auto"/>
                <w:left w:val="none" w:sz="0" w:space="0" w:color="auto"/>
                <w:bottom w:val="none" w:sz="0" w:space="0" w:color="auto"/>
                <w:right w:val="none" w:sz="0" w:space="0" w:color="auto"/>
              </w:divBdr>
              <w:divsChild>
                <w:div w:id="13517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6282">
          <w:marLeft w:val="0"/>
          <w:marRight w:val="0"/>
          <w:marTop w:val="0"/>
          <w:marBottom w:val="0"/>
          <w:divBdr>
            <w:top w:val="none" w:sz="0" w:space="0" w:color="auto"/>
            <w:left w:val="none" w:sz="0" w:space="0" w:color="auto"/>
            <w:bottom w:val="none" w:sz="0" w:space="0" w:color="auto"/>
            <w:right w:val="none" w:sz="0" w:space="0" w:color="auto"/>
          </w:divBdr>
          <w:divsChild>
            <w:div w:id="1070882740">
              <w:marLeft w:val="0"/>
              <w:marRight w:val="0"/>
              <w:marTop w:val="0"/>
              <w:marBottom w:val="0"/>
              <w:divBdr>
                <w:top w:val="none" w:sz="0" w:space="0" w:color="auto"/>
                <w:left w:val="none" w:sz="0" w:space="0" w:color="auto"/>
                <w:bottom w:val="none" w:sz="0" w:space="0" w:color="auto"/>
                <w:right w:val="none" w:sz="0" w:space="0" w:color="auto"/>
              </w:divBdr>
              <w:divsChild>
                <w:div w:id="1894152159">
                  <w:marLeft w:val="0"/>
                  <w:marRight w:val="0"/>
                  <w:marTop w:val="0"/>
                  <w:marBottom w:val="0"/>
                  <w:divBdr>
                    <w:top w:val="none" w:sz="0" w:space="0" w:color="auto"/>
                    <w:left w:val="none" w:sz="0" w:space="0" w:color="auto"/>
                    <w:bottom w:val="none" w:sz="0" w:space="0" w:color="auto"/>
                    <w:right w:val="none" w:sz="0" w:space="0" w:color="auto"/>
                  </w:divBdr>
                  <w:divsChild>
                    <w:div w:id="1451434590">
                      <w:marLeft w:val="0"/>
                      <w:marRight w:val="0"/>
                      <w:marTop w:val="90"/>
                      <w:marBottom w:val="0"/>
                      <w:divBdr>
                        <w:top w:val="none" w:sz="0" w:space="0" w:color="auto"/>
                        <w:left w:val="none" w:sz="0" w:space="0" w:color="auto"/>
                        <w:bottom w:val="none" w:sz="0" w:space="0" w:color="auto"/>
                        <w:right w:val="none" w:sz="0" w:space="0" w:color="auto"/>
                      </w:divBdr>
                      <w:divsChild>
                        <w:div w:id="79102611">
                          <w:marLeft w:val="0"/>
                          <w:marRight w:val="0"/>
                          <w:marTop w:val="0"/>
                          <w:marBottom w:val="420"/>
                          <w:divBdr>
                            <w:top w:val="none" w:sz="0" w:space="0" w:color="auto"/>
                            <w:left w:val="none" w:sz="0" w:space="0" w:color="auto"/>
                            <w:bottom w:val="none" w:sz="0" w:space="0" w:color="auto"/>
                            <w:right w:val="none" w:sz="0" w:space="0" w:color="auto"/>
                          </w:divBdr>
                          <w:divsChild>
                            <w:div w:id="804276402">
                              <w:marLeft w:val="0"/>
                              <w:marRight w:val="0"/>
                              <w:marTop w:val="0"/>
                              <w:marBottom w:val="0"/>
                              <w:divBdr>
                                <w:top w:val="none" w:sz="0" w:space="0" w:color="auto"/>
                                <w:left w:val="none" w:sz="0" w:space="0" w:color="auto"/>
                                <w:bottom w:val="none" w:sz="0" w:space="0" w:color="auto"/>
                                <w:right w:val="none" w:sz="0" w:space="0" w:color="auto"/>
                              </w:divBdr>
                              <w:divsChild>
                                <w:div w:id="5640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078981">
      <w:bodyDiv w:val="1"/>
      <w:marLeft w:val="0"/>
      <w:marRight w:val="0"/>
      <w:marTop w:val="0"/>
      <w:marBottom w:val="0"/>
      <w:divBdr>
        <w:top w:val="none" w:sz="0" w:space="0" w:color="auto"/>
        <w:left w:val="none" w:sz="0" w:space="0" w:color="auto"/>
        <w:bottom w:val="none" w:sz="0" w:space="0" w:color="auto"/>
        <w:right w:val="none" w:sz="0" w:space="0" w:color="auto"/>
      </w:divBdr>
    </w:div>
    <w:div w:id="1146825695">
      <w:bodyDiv w:val="1"/>
      <w:marLeft w:val="0"/>
      <w:marRight w:val="0"/>
      <w:marTop w:val="0"/>
      <w:marBottom w:val="0"/>
      <w:divBdr>
        <w:top w:val="none" w:sz="0" w:space="0" w:color="auto"/>
        <w:left w:val="none" w:sz="0" w:space="0" w:color="auto"/>
        <w:bottom w:val="none" w:sz="0" w:space="0" w:color="auto"/>
        <w:right w:val="none" w:sz="0" w:space="0" w:color="auto"/>
      </w:divBdr>
    </w:div>
    <w:div w:id="1161045116">
      <w:bodyDiv w:val="1"/>
      <w:marLeft w:val="0"/>
      <w:marRight w:val="0"/>
      <w:marTop w:val="0"/>
      <w:marBottom w:val="0"/>
      <w:divBdr>
        <w:top w:val="none" w:sz="0" w:space="0" w:color="auto"/>
        <w:left w:val="none" w:sz="0" w:space="0" w:color="auto"/>
        <w:bottom w:val="none" w:sz="0" w:space="0" w:color="auto"/>
        <w:right w:val="none" w:sz="0" w:space="0" w:color="auto"/>
      </w:divBdr>
    </w:div>
    <w:div w:id="1208176210">
      <w:bodyDiv w:val="1"/>
      <w:marLeft w:val="0"/>
      <w:marRight w:val="0"/>
      <w:marTop w:val="0"/>
      <w:marBottom w:val="0"/>
      <w:divBdr>
        <w:top w:val="none" w:sz="0" w:space="0" w:color="auto"/>
        <w:left w:val="none" w:sz="0" w:space="0" w:color="auto"/>
        <w:bottom w:val="none" w:sz="0" w:space="0" w:color="auto"/>
        <w:right w:val="none" w:sz="0" w:space="0" w:color="auto"/>
      </w:divBdr>
      <w:divsChild>
        <w:div w:id="1462960296">
          <w:marLeft w:val="446"/>
          <w:marRight w:val="0"/>
          <w:marTop w:val="0"/>
          <w:marBottom w:val="0"/>
          <w:divBdr>
            <w:top w:val="none" w:sz="0" w:space="0" w:color="auto"/>
            <w:left w:val="none" w:sz="0" w:space="0" w:color="auto"/>
            <w:bottom w:val="none" w:sz="0" w:space="0" w:color="auto"/>
            <w:right w:val="none" w:sz="0" w:space="0" w:color="auto"/>
          </w:divBdr>
        </w:div>
        <w:div w:id="1604800138">
          <w:marLeft w:val="446"/>
          <w:marRight w:val="0"/>
          <w:marTop w:val="0"/>
          <w:marBottom w:val="0"/>
          <w:divBdr>
            <w:top w:val="none" w:sz="0" w:space="0" w:color="auto"/>
            <w:left w:val="none" w:sz="0" w:space="0" w:color="auto"/>
            <w:bottom w:val="none" w:sz="0" w:space="0" w:color="auto"/>
            <w:right w:val="none" w:sz="0" w:space="0" w:color="auto"/>
          </w:divBdr>
        </w:div>
        <w:div w:id="1489206326">
          <w:marLeft w:val="446"/>
          <w:marRight w:val="0"/>
          <w:marTop w:val="0"/>
          <w:marBottom w:val="0"/>
          <w:divBdr>
            <w:top w:val="none" w:sz="0" w:space="0" w:color="auto"/>
            <w:left w:val="none" w:sz="0" w:space="0" w:color="auto"/>
            <w:bottom w:val="none" w:sz="0" w:space="0" w:color="auto"/>
            <w:right w:val="none" w:sz="0" w:space="0" w:color="auto"/>
          </w:divBdr>
        </w:div>
      </w:divsChild>
    </w:div>
    <w:div w:id="1331104501">
      <w:bodyDiv w:val="1"/>
      <w:marLeft w:val="0"/>
      <w:marRight w:val="0"/>
      <w:marTop w:val="0"/>
      <w:marBottom w:val="0"/>
      <w:divBdr>
        <w:top w:val="none" w:sz="0" w:space="0" w:color="auto"/>
        <w:left w:val="none" w:sz="0" w:space="0" w:color="auto"/>
        <w:bottom w:val="none" w:sz="0" w:space="0" w:color="auto"/>
        <w:right w:val="none" w:sz="0" w:space="0" w:color="auto"/>
      </w:divBdr>
    </w:div>
    <w:div w:id="1421097018">
      <w:bodyDiv w:val="1"/>
      <w:marLeft w:val="0"/>
      <w:marRight w:val="0"/>
      <w:marTop w:val="0"/>
      <w:marBottom w:val="0"/>
      <w:divBdr>
        <w:top w:val="none" w:sz="0" w:space="0" w:color="auto"/>
        <w:left w:val="none" w:sz="0" w:space="0" w:color="auto"/>
        <w:bottom w:val="none" w:sz="0" w:space="0" w:color="auto"/>
        <w:right w:val="none" w:sz="0" w:space="0" w:color="auto"/>
      </w:divBdr>
    </w:div>
    <w:div w:id="1462769257">
      <w:bodyDiv w:val="1"/>
      <w:marLeft w:val="0"/>
      <w:marRight w:val="0"/>
      <w:marTop w:val="0"/>
      <w:marBottom w:val="0"/>
      <w:divBdr>
        <w:top w:val="none" w:sz="0" w:space="0" w:color="auto"/>
        <w:left w:val="none" w:sz="0" w:space="0" w:color="auto"/>
        <w:bottom w:val="none" w:sz="0" w:space="0" w:color="auto"/>
        <w:right w:val="none" w:sz="0" w:space="0" w:color="auto"/>
      </w:divBdr>
    </w:div>
    <w:div w:id="1528832816">
      <w:bodyDiv w:val="1"/>
      <w:marLeft w:val="0"/>
      <w:marRight w:val="0"/>
      <w:marTop w:val="0"/>
      <w:marBottom w:val="0"/>
      <w:divBdr>
        <w:top w:val="none" w:sz="0" w:space="0" w:color="auto"/>
        <w:left w:val="none" w:sz="0" w:space="0" w:color="auto"/>
        <w:bottom w:val="none" w:sz="0" w:space="0" w:color="auto"/>
        <w:right w:val="none" w:sz="0" w:space="0" w:color="auto"/>
      </w:divBdr>
    </w:div>
    <w:div w:id="1541479420">
      <w:bodyDiv w:val="1"/>
      <w:marLeft w:val="0"/>
      <w:marRight w:val="0"/>
      <w:marTop w:val="0"/>
      <w:marBottom w:val="0"/>
      <w:divBdr>
        <w:top w:val="none" w:sz="0" w:space="0" w:color="auto"/>
        <w:left w:val="none" w:sz="0" w:space="0" w:color="auto"/>
        <w:bottom w:val="none" w:sz="0" w:space="0" w:color="auto"/>
        <w:right w:val="none" w:sz="0" w:space="0" w:color="auto"/>
      </w:divBdr>
    </w:div>
    <w:div w:id="1688561983">
      <w:bodyDiv w:val="1"/>
      <w:marLeft w:val="0"/>
      <w:marRight w:val="0"/>
      <w:marTop w:val="0"/>
      <w:marBottom w:val="0"/>
      <w:divBdr>
        <w:top w:val="none" w:sz="0" w:space="0" w:color="auto"/>
        <w:left w:val="none" w:sz="0" w:space="0" w:color="auto"/>
        <w:bottom w:val="none" w:sz="0" w:space="0" w:color="auto"/>
        <w:right w:val="none" w:sz="0" w:space="0" w:color="auto"/>
      </w:divBdr>
    </w:div>
    <w:div w:id="1757166065">
      <w:bodyDiv w:val="1"/>
      <w:marLeft w:val="0"/>
      <w:marRight w:val="0"/>
      <w:marTop w:val="0"/>
      <w:marBottom w:val="0"/>
      <w:divBdr>
        <w:top w:val="none" w:sz="0" w:space="0" w:color="auto"/>
        <w:left w:val="none" w:sz="0" w:space="0" w:color="auto"/>
        <w:bottom w:val="none" w:sz="0" w:space="0" w:color="auto"/>
        <w:right w:val="none" w:sz="0" w:space="0" w:color="auto"/>
      </w:divBdr>
      <w:divsChild>
        <w:div w:id="22826932">
          <w:marLeft w:val="0"/>
          <w:marRight w:val="0"/>
          <w:marTop w:val="0"/>
          <w:marBottom w:val="0"/>
          <w:divBdr>
            <w:top w:val="none" w:sz="0" w:space="0" w:color="auto"/>
            <w:left w:val="none" w:sz="0" w:space="0" w:color="auto"/>
            <w:bottom w:val="none" w:sz="0" w:space="0" w:color="auto"/>
            <w:right w:val="none" w:sz="0" w:space="0" w:color="auto"/>
          </w:divBdr>
        </w:div>
        <w:div w:id="1504006776">
          <w:marLeft w:val="0"/>
          <w:marRight w:val="0"/>
          <w:marTop w:val="0"/>
          <w:marBottom w:val="0"/>
          <w:divBdr>
            <w:top w:val="none" w:sz="0" w:space="0" w:color="auto"/>
            <w:left w:val="none" w:sz="0" w:space="0" w:color="auto"/>
            <w:bottom w:val="none" w:sz="0" w:space="0" w:color="auto"/>
            <w:right w:val="none" w:sz="0" w:space="0" w:color="auto"/>
          </w:divBdr>
          <w:divsChild>
            <w:div w:id="176757964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810324630">
      <w:bodyDiv w:val="1"/>
      <w:marLeft w:val="0"/>
      <w:marRight w:val="0"/>
      <w:marTop w:val="0"/>
      <w:marBottom w:val="0"/>
      <w:divBdr>
        <w:top w:val="none" w:sz="0" w:space="0" w:color="auto"/>
        <w:left w:val="none" w:sz="0" w:space="0" w:color="auto"/>
        <w:bottom w:val="none" w:sz="0" w:space="0" w:color="auto"/>
        <w:right w:val="none" w:sz="0" w:space="0" w:color="auto"/>
      </w:divBdr>
    </w:div>
    <w:div w:id="1837836974">
      <w:bodyDiv w:val="1"/>
      <w:marLeft w:val="0"/>
      <w:marRight w:val="0"/>
      <w:marTop w:val="0"/>
      <w:marBottom w:val="0"/>
      <w:divBdr>
        <w:top w:val="none" w:sz="0" w:space="0" w:color="auto"/>
        <w:left w:val="none" w:sz="0" w:space="0" w:color="auto"/>
        <w:bottom w:val="none" w:sz="0" w:space="0" w:color="auto"/>
        <w:right w:val="none" w:sz="0" w:space="0" w:color="auto"/>
      </w:divBdr>
    </w:div>
    <w:div w:id="1848013662">
      <w:bodyDiv w:val="1"/>
      <w:marLeft w:val="0"/>
      <w:marRight w:val="0"/>
      <w:marTop w:val="0"/>
      <w:marBottom w:val="0"/>
      <w:divBdr>
        <w:top w:val="none" w:sz="0" w:space="0" w:color="auto"/>
        <w:left w:val="none" w:sz="0" w:space="0" w:color="auto"/>
        <w:bottom w:val="none" w:sz="0" w:space="0" w:color="auto"/>
        <w:right w:val="none" w:sz="0" w:space="0" w:color="auto"/>
      </w:divBdr>
    </w:div>
    <w:div w:id="1915965310">
      <w:bodyDiv w:val="1"/>
      <w:marLeft w:val="0"/>
      <w:marRight w:val="0"/>
      <w:marTop w:val="0"/>
      <w:marBottom w:val="0"/>
      <w:divBdr>
        <w:top w:val="none" w:sz="0" w:space="0" w:color="auto"/>
        <w:left w:val="none" w:sz="0" w:space="0" w:color="auto"/>
        <w:bottom w:val="none" w:sz="0" w:space="0" w:color="auto"/>
        <w:right w:val="none" w:sz="0" w:space="0" w:color="auto"/>
      </w:divBdr>
      <w:divsChild>
        <w:div w:id="1109738637">
          <w:marLeft w:val="124"/>
          <w:marRight w:val="0"/>
          <w:marTop w:val="0"/>
          <w:marBottom w:val="0"/>
          <w:divBdr>
            <w:top w:val="none" w:sz="0" w:space="0" w:color="auto"/>
            <w:left w:val="none" w:sz="0" w:space="0" w:color="auto"/>
            <w:bottom w:val="none" w:sz="0" w:space="0" w:color="auto"/>
            <w:right w:val="none" w:sz="0" w:space="0" w:color="auto"/>
          </w:divBdr>
        </w:div>
      </w:divsChild>
    </w:div>
    <w:div w:id="1922986072">
      <w:bodyDiv w:val="1"/>
      <w:marLeft w:val="0"/>
      <w:marRight w:val="0"/>
      <w:marTop w:val="0"/>
      <w:marBottom w:val="0"/>
      <w:divBdr>
        <w:top w:val="none" w:sz="0" w:space="0" w:color="auto"/>
        <w:left w:val="none" w:sz="0" w:space="0" w:color="auto"/>
        <w:bottom w:val="none" w:sz="0" w:space="0" w:color="auto"/>
        <w:right w:val="none" w:sz="0" w:space="0" w:color="auto"/>
      </w:divBdr>
    </w:div>
    <w:div w:id="2025473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hyperlink" Target="https://www.noticiasagricolas.com.br/cotacoes/leite/leite-precos-ao-produtor-cepea-rs-litro" TargetMode="External"/><Relationship Id="rId3" Type="http://schemas.openxmlformats.org/officeDocument/2006/relationships/styles" Target="styles.xml"/><Relationship Id="rId21" Type="http://schemas.openxmlformats.org/officeDocument/2006/relationships/image" Target="media/image4.png"/><Relationship Id="rId76"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7.xml"/><Relationship Id="rId25" Type="http://schemas.openxmlformats.org/officeDocument/2006/relationships/hyperlink" Target="https://www.canalrural.com.br/noticias/pecuaria/leite-preco-2021-margem-produtor/"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2.xml"/><Relationship Id="rId29" Type="http://schemas.openxmlformats.org/officeDocument/2006/relationships/hyperlink" Target="http://www.rondonia.ro.gov.br/governo-de-rondonia-e-ministerio-da-agricultura-buscam-solucoes-para-fomentar-a-producao-do-leite-em-rondo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epea.esalq.usp.br/br/indicador/leite.aspx"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hyperlink" Target="http://www.agricultura.pr.gov.br/" TargetMode="Externa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yperlink" Target="https://www.bb.com.br/docs/pub/siteEsp/agro/dwn/CensoAgropecuario.pdf" TargetMode="External"/><Relationship Id="rId30" Type="http://schemas.openxmlformats.org/officeDocument/2006/relationships/fontTable" Target="fontTable.xml"/><Relationship Id="rId77" Type="http://schemas.microsoft.com/office/2016/09/relationships/commentsIds" Target="commentsId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99B07E3B-76CE-497F-A8A9-1457AE03A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17022</Words>
  <Characters>91920</Characters>
  <Application>Microsoft Office Word</Application>
  <DocSecurity>0</DocSecurity>
  <Lines>766</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eSus</dc:creator>
  <cp:lastModifiedBy>xavier</cp:lastModifiedBy>
  <cp:revision>126</cp:revision>
  <cp:lastPrinted>2021-09-16T01:24:00Z</cp:lastPrinted>
  <dcterms:created xsi:type="dcterms:W3CDTF">2021-09-16T21:51:00Z</dcterms:created>
  <dcterms:modified xsi:type="dcterms:W3CDTF">2021-11-09T11:46:00Z</dcterms:modified>
</cp:coreProperties>
</file>